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85824437" w:displacedByCustomXml="next"/>
    <w:bookmarkEnd w:id="0" w:displacedByCustomXml="next"/>
    <w:sdt>
      <w:sdtPr>
        <w:id w:val="-1543275861"/>
        <w:lock w:val="sdtContentLocked"/>
        <w:placeholder>
          <w:docPart w:val="9889ECAF1BC346DD91C259720C5D37E6"/>
        </w:placeholder>
      </w:sdtPr>
      <w:sdtEndPr/>
      <w:sdtContent>
        <w:p w14:paraId="27A1E2C7" w14:textId="77777777" w:rsidR="00D874C4" w:rsidRDefault="007C5B0F" w:rsidP="00360FE5">
          <w:pPr>
            <w:pStyle w:val="Spacer"/>
          </w:pPr>
          <w:r>
            <w:rPr>
              <w:noProof/>
              <w:lang w:eastAsia="en-AU"/>
            </w:rPr>
            <w:drawing>
              <wp:anchor distT="0" distB="308610" distL="114300" distR="114300" simplePos="0" relativeHeight="251658240" behindDoc="0" locked="0" layoutInCell="1" allowOverlap="1" wp14:anchorId="7AD56C76" wp14:editId="68AED470">
                <wp:simplePos x="0" y="0"/>
                <wp:positionH relativeFrom="page">
                  <wp:align>left</wp:align>
                </wp:positionH>
                <wp:positionV relativeFrom="page">
                  <wp:align>top</wp:align>
                </wp:positionV>
                <wp:extent cx="7550037" cy="1879199"/>
                <wp:effectExtent l="0" t="0" r="0" b="6985"/>
                <wp:wrapTopAndBottom/>
                <wp:docPr id="3" name="Picture 3" descr="Inspiring Achievement&#10;" title="Flinder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inders-First-pag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0037" cy="1879199"/>
                        </a:xfrm>
                        <a:prstGeom prst="rect">
                          <a:avLst/>
                        </a:prstGeom>
                      </pic:spPr>
                    </pic:pic>
                  </a:graphicData>
                </a:graphic>
                <wp14:sizeRelH relativeFrom="margin">
                  <wp14:pctWidth>0</wp14:pctWidth>
                </wp14:sizeRelH>
                <wp14:sizeRelV relativeFrom="margin">
                  <wp14:pctHeight>0</wp14:pctHeight>
                </wp14:sizeRelV>
              </wp:anchor>
            </w:drawing>
          </w:r>
          <w:r w:rsidR="00BF02A5">
            <w:rPr>
              <w:noProof/>
              <w:lang w:eastAsia="en-AU"/>
            </w:rPr>
            <mc:AlternateContent>
              <mc:Choice Requires="wps">
                <w:drawing>
                  <wp:anchor distT="0" distB="0" distL="114300" distR="114300" simplePos="0" relativeHeight="251662336" behindDoc="0" locked="0" layoutInCell="1" allowOverlap="1" wp14:anchorId="1618CA58" wp14:editId="50175CE5">
                    <wp:simplePos x="0" y="0"/>
                    <wp:positionH relativeFrom="margin">
                      <wp:posOffset>0</wp:posOffset>
                    </wp:positionH>
                    <wp:positionV relativeFrom="page">
                      <wp:posOffset>1871980</wp:posOffset>
                    </wp:positionV>
                    <wp:extent cx="6066000" cy="0"/>
                    <wp:effectExtent l="0" t="0" r="0" b="0"/>
                    <wp:wrapNone/>
                    <wp:docPr id="7" name="Straight Connector 7" descr="yellow line" title="yellow line"/>
                    <wp:cNvGraphicFramePr/>
                    <a:graphic xmlns:a="http://schemas.openxmlformats.org/drawingml/2006/main">
                      <a:graphicData uri="http://schemas.microsoft.com/office/word/2010/wordprocessingShape">
                        <wps:wsp>
                          <wps:cNvCnPr/>
                          <wps:spPr>
                            <a:xfrm>
                              <a:off x="0" y="0"/>
                              <a:ext cx="606600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739B5A13" id="Straight Connector 7" o:spid="_x0000_s1026" alt="Title: yellow line - Description: yellow line"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47.4pt" to="477.65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" strokecolor="#f2cc00 [3044]" strokeweight="1.75pt">
                    <w10:wrap anchorx="margin" anchory="page"/>
                  </v:line>
                </w:pict>
              </mc:Fallback>
            </mc:AlternateContent>
          </w:r>
          <w:r w:rsidR="00BC4081">
            <w:rPr>
              <w:noProof/>
            </w:rPr>
            <w:t xml:space="preserve"> </w:t>
          </w:r>
          <w:r w:rsidR="00BC4081">
            <w:rPr>
              <w:noProof/>
            </w:rPr>
            <w:softHyphen/>
          </w:r>
          <w:r w:rsidR="00BC4081">
            <w:rPr>
              <w:noProof/>
            </w:rPr>
            <w:softHyphen/>
          </w:r>
          <w:r w:rsidR="00BC4081">
            <w:rPr>
              <w:noProof/>
            </w:rPr>
            <w:softHyphen/>
          </w:r>
          <w:r w:rsidR="00BC4081">
            <w:rPr>
              <w:noProof/>
            </w:rPr>
            <w:softHyphen/>
          </w:r>
          <w:r w:rsidR="00BC4081">
            <w:rPr>
              <w:noProof/>
            </w:rPr>
            <w:softHyphen/>
          </w:r>
        </w:p>
      </w:sdtContent>
    </w:sdt>
    <w:p w14:paraId="66A4F56F" w14:textId="77777777" w:rsidR="00742A02" w:rsidRDefault="00742A02" w:rsidP="00742A02">
      <w:pPr>
        <w:rPr>
          <w:b/>
          <w:bCs/>
          <w:sz w:val="30"/>
          <w:szCs w:val="30"/>
        </w:rPr>
      </w:pPr>
      <w:bookmarkStart w:id="1" w:name="_Hlk486336334"/>
      <w:r w:rsidRPr="001830B0">
        <w:rPr>
          <w:b/>
          <w:bCs/>
          <w:noProof/>
          <w:sz w:val="30"/>
          <w:szCs w:val="30"/>
          <w:lang w:eastAsia="en-AU"/>
        </w:rPr>
        <w:drawing>
          <wp:anchor distT="0" distB="308610" distL="114300" distR="114300" simplePos="0" relativeHeight="251664384" behindDoc="0" locked="0" layoutInCell="1" allowOverlap="1" wp14:anchorId="61688B9F" wp14:editId="02C14CF9">
            <wp:simplePos x="0" y="0"/>
            <wp:positionH relativeFrom="page">
              <wp:posOffset>-3658</wp:posOffset>
            </wp:positionH>
            <wp:positionV relativeFrom="page">
              <wp:posOffset>11176</wp:posOffset>
            </wp:positionV>
            <wp:extent cx="7550037" cy="1879199"/>
            <wp:effectExtent l="0" t="0" r="0" b="6985"/>
            <wp:wrapTopAndBottom/>
            <wp:docPr id="2" name="Picture 2" descr="Inspiring Achievement&#10;" title="Flinder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inders-First-pag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0037" cy="1879199"/>
                    </a:xfrm>
                    <a:prstGeom prst="rect">
                      <a:avLst/>
                    </a:prstGeom>
                  </pic:spPr>
                </pic:pic>
              </a:graphicData>
            </a:graphic>
            <wp14:sizeRelH relativeFrom="margin">
              <wp14:pctWidth>0</wp14:pctWidth>
            </wp14:sizeRelH>
            <wp14:sizeRelV relativeFrom="margin">
              <wp14:pctHeight>0</wp14:pctHeight>
            </wp14:sizeRelV>
          </wp:anchor>
        </w:drawing>
      </w:r>
      <w:r w:rsidRPr="001830B0">
        <w:rPr>
          <w:b/>
          <w:bCs/>
          <w:sz w:val="30"/>
          <w:szCs w:val="30"/>
        </w:rPr>
        <w:t>Guide for raising Purchase Orders in Tech One Financials</w:t>
      </w:r>
    </w:p>
    <w:p w14:paraId="6EF0E2CC" w14:textId="77777777" w:rsidR="00742A02" w:rsidRPr="001830B0" w:rsidRDefault="00742A02" w:rsidP="00742A02">
      <w:pPr>
        <w:rPr>
          <w:b/>
          <w:bCs/>
          <w:u w:val="single"/>
        </w:rPr>
      </w:pPr>
      <w:r w:rsidRPr="001830B0">
        <w:rPr>
          <w:b/>
          <w:bCs/>
          <w:u w:val="single"/>
        </w:rPr>
        <w:t>Table of Contents</w:t>
      </w:r>
    </w:p>
    <w:p w14:paraId="2A399B4E" w14:textId="64E2002A" w:rsidR="00742A02" w:rsidRDefault="00742A02" w:rsidP="00742A02">
      <w:pPr>
        <w:pStyle w:val="ListParagraph"/>
        <w:numPr>
          <w:ilvl w:val="0"/>
          <w:numId w:val="46"/>
        </w:numPr>
        <w:spacing w:after="160"/>
        <w:jc w:val="both"/>
      </w:pPr>
      <w:r>
        <w:t>How to Create a Purchase Order (</w:t>
      </w:r>
      <w:proofErr w:type="spellStart"/>
      <w:proofErr w:type="gramStart"/>
      <w:r>
        <w:t>non Capital</w:t>
      </w:r>
      <w:proofErr w:type="spellEnd"/>
      <w:proofErr w:type="gramEnd"/>
      <w:r>
        <w:t xml:space="preserve"> Works)</w:t>
      </w:r>
    </w:p>
    <w:p w14:paraId="7F07C816" w14:textId="77777777" w:rsidR="00742A02" w:rsidRPr="00F31DCC" w:rsidRDefault="00742A02" w:rsidP="00742A02">
      <w:pPr>
        <w:pStyle w:val="ListParagraph"/>
        <w:numPr>
          <w:ilvl w:val="0"/>
          <w:numId w:val="46"/>
        </w:numPr>
        <w:spacing w:after="160"/>
        <w:jc w:val="both"/>
      </w:pPr>
      <w:r w:rsidRPr="00F31DCC">
        <w:t>Printing the P</w:t>
      </w:r>
      <w:r>
        <w:t xml:space="preserve">urchase </w:t>
      </w:r>
      <w:r w:rsidRPr="00F31DCC">
        <w:t>O</w:t>
      </w:r>
      <w:r>
        <w:t>rder</w:t>
      </w:r>
      <w:r w:rsidRPr="00F31DCC">
        <w:t xml:space="preserve"> without the value showing</w:t>
      </w:r>
    </w:p>
    <w:p w14:paraId="68940281" w14:textId="77777777" w:rsidR="00742A02" w:rsidRPr="00F31DCC" w:rsidRDefault="00742A02" w:rsidP="00742A02">
      <w:pPr>
        <w:pStyle w:val="ListParagraph"/>
        <w:numPr>
          <w:ilvl w:val="0"/>
          <w:numId w:val="46"/>
        </w:numPr>
        <w:spacing w:after="160"/>
        <w:jc w:val="both"/>
      </w:pPr>
      <w:r w:rsidRPr="00F31DCC">
        <w:t>Raising a Capital Works P</w:t>
      </w:r>
      <w:r>
        <w:t xml:space="preserve">urchase </w:t>
      </w:r>
      <w:r w:rsidRPr="00F31DCC">
        <w:t>O</w:t>
      </w:r>
      <w:r>
        <w:t>rder</w:t>
      </w:r>
      <w:r w:rsidRPr="00F31DCC">
        <w:t xml:space="preserve"> </w:t>
      </w:r>
    </w:p>
    <w:p w14:paraId="1130FB4A" w14:textId="4E5CCAB6" w:rsidR="00742A02" w:rsidRPr="00F31DCC" w:rsidRDefault="00742A02" w:rsidP="00742A02">
      <w:pPr>
        <w:pStyle w:val="ListParagraph"/>
        <w:numPr>
          <w:ilvl w:val="0"/>
          <w:numId w:val="46"/>
        </w:numPr>
        <w:spacing w:after="160"/>
        <w:jc w:val="both"/>
      </w:pPr>
      <w:r w:rsidRPr="00F31DCC">
        <w:t>Reprint a Purchase Order</w:t>
      </w:r>
    </w:p>
    <w:p w14:paraId="1F24F2FE" w14:textId="77777777" w:rsidR="00742A02" w:rsidRPr="001830B0" w:rsidRDefault="00742A02" w:rsidP="00742A02">
      <w:pPr>
        <w:pStyle w:val="ListParagraph"/>
        <w:numPr>
          <w:ilvl w:val="0"/>
          <w:numId w:val="46"/>
        </w:numPr>
        <w:spacing w:after="160"/>
        <w:jc w:val="both"/>
      </w:pPr>
      <w:r w:rsidRPr="001830B0">
        <w:t>How to Receipt a Purchase Order</w:t>
      </w:r>
    </w:p>
    <w:p w14:paraId="678ABB16" w14:textId="77777777" w:rsidR="00742A02" w:rsidRPr="001830B0" w:rsidRDefault="00742A02" w:rsidP="00742A02">
      <w:pPr>
        <w:pStyle w:val="ListParagraph"/>
        <w:numPr>
          <w:ilvl w:val="0"/>
          <w:numId w:val="46"/>
        </w:numPr>
        <w:spacing w:after="160"/>
        <w:jc w:val="both"/>
      </w:pPr>
      <w:r w:rsidRPr="001830B0">
        <w:t xml:space="preserve">How to Cancel a Receipt </w:t>
      </w:r>
    </w:p>
    <w:p w14:paraId="50381967" w14:textId="77777777" w:rsidR="00742A02" w:rsidRPr="001830B0" w:rsidRDefault="00742A02" w:rsidP="00742A02">
      <w:pPr>
        <w:pStyle w:val="ListParagraph"/>
        <w:numPr>
          <w:ilvl w:val="0"/>
          <w:numId w:val="46"/>
        </w:numPr>
        <w:spacing w:after="160"/>
        <w:jc w:val="both"/>
      </w:pPr>
      <w:r w:rsidRPr="001830B0">
        <w:t xml:space="preserve">Cancelling/Closing a Purchase Order </w:t>
      </w:r>
    </w:p>
    <w:p w14:paraId="1333592A" w14:textId="532A6D7B" w:rsidR="00742A02" w:rsidRPr="001830B0" w:rsidRDefault="00742A02" w:rsidP="00742A02">
      <w:pPr>
        <w:pStyle w:val="ListParagraph"/>
        <w:numPr>
          <w:ilvl w:val="0"/>
          <w:numId w:val="46"/>
        </w:numPr>
        <w:spacing w:after="160"/>
        <w:jc w:val="both"/>
      </w:pPr>
      <w:r w:rsidRPr="001830B0">
        <w:t>Amending a Purchase Order</w:t>
      </w:r>
    </w:p>
    <w:p w14:paraId="4326D5B7" w14:textId="11D9E347" w:rsidR="00812D95" w:rsidRDefault="00812D95" w:rsidP="00696FA2">
      <w:pPr>
        <w:pStyle w:val="NoSpacing"/>
        <w:rPr>
          <w:b/>
        </w:rPr>
      </w:pPr>
    </w:p>
    <w:p w14:paraId="0BD66FB6" w14:textId="457F4B8D" w:rsidR="001A7ADC" w:rsidRPr="001A7ADC" w:rsidRDefault="00742A02" w:rsidP="00742A02">
      <w:pPr>
        <w:pStyle w:val="Heading1"/>
        <w:numPr>
          <w:ilvl w:val="0"/>
          <w:numId w:val="0"/>
        </w:numPr>
        <w:ind w:left="567" w:hanging="567"/>
      </w:pPr>
      <w:r>
        <w:t>Important information to consider before raising a Purchase Order:</w:t>
      </w:r>
    </w:p>
    <w:p w14:paraId="39AE3635" w14:textId="77777777" w:rsidR="00742A02" w:rsidRPr="001830B0" w:rsidRDefault="00742A02" w:rsidP="00742A02">
      <w:pPr>
        <w:rPr>
          <w:b/>
          <w:bCs/>
          <w:u w:val="single"/>
        </w:rPr>
      </w:pPr>
      <w:bookmarkStart w:id="2" w:name="_Toc485571021"/>
      <w:bookmarkStart w:id="3" w:name="_Toc485572240"/>
      <w:bookmarkStart w:id="4" w:name="_Toc515283780"/>
      <w:bookmarkStart w:id="5" w:name="_Toc515289408"/>
      <w:bookmarkStart w:id="6" w:name="_Toc518477289"/>
      <w:bookmarkStart w:id="7" w:name="_Toc518996118"/>
      <w:bookmarkStart w:id="8" w:name="_Toc518996193"/>
      <w:bookmarkStart w:id="9" w:name="_Toc519671916"/>
      <w:bookmarkStart w:id="10" w:name="_Toc519672308"/>
      <w:bookmarkStart w:id="11" w:name="_Toc519672384"/>
      <w:bookmarkStart w:id="12" w:name="_Toc519672460"/>
      <w:bookmarkStart w:id="13" w:name="_Toc519673324"/>
      <w:bookmarkStart w:id="14" w:name="_Toc523417743"/>
      <w:r w:rsidRPr="001830B0">
        <w:rPr>
          <w:b/>
          <w:bCs/>
          <w:u w:val="single"/>
        </w:rPr>
        <w:t>Please ensure the below criteria is read and adhered to when purchasing goods:</w:t>
      </w:r>
    </w:p>
    <w:p w14:paraId="6B6251A3" w14:textId="44A1480A" w:rsidR="00742A02" w:rsidRPr="00F31DCC" w:rsidRDefault="00742A02" w:rsidP="00742A02">
      <w:pPr>
        <w:pStyle w:val="ListParagraph"/>
        <w:numPr>
          <w:ilvl w:val="0"/>
          <w:numId w:val="48"/>
        </w:numPr>
        <w:spacing w:after="160"/>
        <w:jc w:val="both"/>
      </w:pPr>
      <w:r w:rsidRPr="00F31DCC">
        <w:t xml:space="preserve">Any purchases above $20,000 </w:t>
      </w:r>
      <w:r w:rsidRPr="00F31DCC">
        <w:rPr>
          <w:b/>
          <w:bCs/>
          <w:u w:val="single"/>
        </w:rPr>
        <w:t>must</w:t>
      </w:r>
      <w:r w:rsidRPr="00F31DCC">
        <w:t xml:space="preserve"> have a Purchase Order. Below $20,000, should have a Purchase Order.</w:t>
      </w:r>
    </w:p>
    <w:p w14:paraId="35E2D7DF" w14:textId="77777777" w:rsidR="00742A02" w:rsidRPr="00F31DCC" w:rsidRDefault="00742A02" w:rsidP="00742A02">
      <w:pPr>
        <w:pStyle w:val="ListParagraph"/>
        <w:numPr>
          <w:ilvl w:val="0"/>
          <w:numId w:val="47"/>
        </w:numPr>
        <w:spacing w:after="160"/>
        <w:jc w:val="both"/>
      </w:pPr>
      <w:r w:rsidRPr="00F31DCC">
        <w:t xml:space="preserve">Create new Purchase Orders for new contracts. </w:t>
      </w:r>
    </w:p>
    <w:p w14:paraId="5A805103" w14:textId="77777777" w:rsidR="00742A02" w:rsidRPr="00F31DCC" w:rsidRDefault="00742A02" w:rsidP="00742A02">
      <w:pPr>
        <w:pStyle w:val="ListParagraph"/>
        <w:numPr>
          <w:ilvl w:val="0"/>
          <w:numId w:val="47"/>
        </w:numPr>
        <w:spacing w:after="160"/>
        <w:jc w:val="both"/>
      </w:pPr>
      <w:r w:rsidRPr="00F31DCC">
        <w:t>Do not extend Purchase Orders</w:t>
      </w:r>
    </w:p>
    <w:p w14:paraId="07B0D97A" w14:textId="26304228" w:rsidR="00742A02" w:rsidRPr="001830B0" w:rsidRDefault="00742A02" w:rsidP="00742A02">
      <w:pPr>
        <w:rPr>
          <w:b/>
          <w:bCs/>
          <w:u w:val="single"/>
        </w:rPr>
      </w:pPr>
      <w:r w:rsidRPr="001830B0">
        <w:rPr>
          <w:b/>
          <w:bCs/>
          <w:u w:val="single"/>
        </w:rPr>
        <w:t>Ensure Quotes are obtained as per the below rules</w:t>
      </w:r>
      <w:r w:rsidR="0038783E">
        <w:rPr>
          <w:b/>
          <w:bCs/>
          <w:u w:val="single"/>
        </w:rPr>
        <w:t>:</w:t>
      </w:r>
    </w:p>
    <w:p w14:paraId="2693DAB0" w14:textId="77777777" w:rsidR="00742A02" w:rsidRPr="00F31DCC" w:rsidRDefault="00742A02" w:rsidP="00742A02">
      <w:pPr>
        <w:pStyle w:val="ListParagraph"/>
        <w:numPr>
          <w:ilvl w:val="0"/>
          <w:numId w:val="49"/>
        </w:numPr>
        <w:spacing w:after="160"/>
        <w:jc w:val="both"/>
      </w:pPr>
      <w:r w:rsidRPr="00F31DCC">
        <w:t>2 quotes required for above $5,000;</w:t>
      </w:r>
    </w:p>
    <w:p w14:paraId="113962B7" w14:textId="1B18ED1A" w:rsidR="00742A02" w:rsidRPr="00F31DCC" w:rsidRDefault="00742A02" w:rsidP="00742A02">
      <w:pPr>
        <w:pStyle w:val="ListParagraph"/>
        <w:numPr>
          <w:ilvl w:val="0"/>
          <w:numId w:val="49"/>
        </w:numPr>
        <w:spacing w:after="160"/>
        <w:jc w:val="both"/>
      </w:pPr>
      <w:r w:rsidRPr="00F31DCC">
        <w:t>3 quotes for $</w:t>
      </w:r>
      <w:r w:rsidR="005B77ED">
        <w:t>15</w:t>
      </w:r>
      <w:r w:rsidRPr="00F31DCC">
        <w:t xml:space="preserve">,000 - $100,000; </w:t>
      </w:r>
    </w:p>
    <w:p w14:paraId="618CB29D" w14:textId="77777777" w:rsidR="00742A02" w:rsidRPr="00F31DCC" w:rsidRDefault="00742A02" w:rsidP="00742A02">
      <w:pPr>
        <w:pStyle w:val="ListParagraph"/>
        <w:numPr>
          <w:ilvl w:val="0"/>
          <w:numId w:val="49"/>
        </w:numPr>
        <w:spacing w:after="160"/>
        <w:jc w:val="both"/>
      </w:pPr>
      <w:r w:rsidRPr="00F31DCC">
        <w:t>Above $100,000 is Acquisition Plan</w:t>
      </w:r>
    </w:p>
    <w:p w14:paraId="6DAD0A59" w14:textId="1612D73D" w:rsidR="002F294C" w:rsidRDefault="00742A02" w:rsidP="00742A02">
      <w:pPr>
        <w:pStyle w:val="ListParagraph"/>
        <w:numPr>
          <w:ilvl w:val="0"/>
          <w:numId w:val="49"/>
        </w:numPr>
        <w:spacing w:after="160"/>
        <w:jc w:val="both"/>
      </w:pPr>
      <w:r w:rsidRPr="00F31DCC">
        <w:t>or exemption from quote needs to be completed and retained for auditing purposes</w:t>
      </w:r>
    </w:p>
    <w:p w14:paraId="5AF91758" w14:textId="156C6498" w:rsidR="00742A02" w:rsidRDefault="008376E6" w:rsidP="0072787F">
      <w:pPr>
        <w:spacing w:after="240"/>
      </w:pPr>
      <w:r>
        <w:t xml:space="preserve">To find out further information in </w:t>
      </w:r>
      <w:r w:rsidR="004812BF">
        <w:t>relation</w:t>
      </w:r>
      <w:r>
        <w:t xml:space="preserve"> to Purchase Order exemptions or to </w:t>
      </w:r>
      <w:r w:rsidR="004812BF">
        <w:t>refer to</w:t>
      </w:r>
      <w:r>
        <w:t xml:space="preserve"> the Purchasing Policy, please click </w:t>
      </w:r>
      <w:hyperlink r:id="rId12" w:history="1">
        <w:r w:rsidR="004812BF" w:rsidRPr="004812BF">
          <w:rPr>
            <w:rStyle w:val="Hyperlink"/>
          </w:rPr>
          <w:t>here</w:t>
        </w:r>
      </w:hyperlink>
      <w:r>
        <w:t>:</w:t>
      </w:r>
      <w:r w:rsidR="002F294C">
        <w:br w:type="page"/>
      </w:r>
    </w:p>
    <w:p w14:paraId="08B5FACB" w14:textId="74434A32" w:rsidR="001A7ADC" w:rsidRPr="001A7ADC" w:rsidRDefault="00742A02" w:rsidP="001A7ADC">
      <w:pPr>
        <w:pStyle w:val="Heading1"/>
      </w:pPr>
      <w:bookmarkStart w:id="15" w:name="_Hlk66433874"/>
      <w:bookmarkEnd w:id="2"/>
      <w:bookmarkEnd w:id="3"/>
      <w:bookmarkEnd w:id="4"/>
      <w:bookmarkEnd w:id="5"/>
      <w:bookmarkEnd w:id="6"/>
      <w:bookmarkEnd w:id="7"/>
      <w:bookmarkEnd w:id="8"/>
      <w:bookmarkEnd w:id="9"/>
      <w:bookmarkEnd w:id="10"/>
      <w:bookmarkEnd w:id="11"/>
      <w:bookmarkEnd w:id="12"/>
      <w:bookmarkEnd w:id="13"/>
      <w:bookmarkEnd w:id="14"/>
      <w:r w:rsidRPr="00F31DCC">
        <w:rPr>
          <w:sz w:val="20"/>
          <w:szCs w:val="20"/>
        </w:rPr>
        <w:lastRenderedPageBreak/>
        <w:t xml:space="preserve">How to Create a PO </w:t>
      </w:r>
      <w:r>
        <w:rPr>
          <w:sz w:val="20"/>
          <w:szCs w:val="20"/>
        </w:rPr>
        <w:t xml:space="preserve">(For Capital Works </w:t>
      </w:r>
      <w:proofErr w:type="gramStart"/>
      <w:r w:rsidR="004812BF">
        <w:rPr>
          <w:sz w:val="20"/>
          <w:szCs w:val="20"/>
        </w:rPr>
        <w:t xml:space="preserve">CW  </w:t>
      </w:r>
      <w:r>
        <w:rPr>
          <w:sz w:val="20"/>
          <w:szCs w:val="20"/>
        </w:rPr>
        <w:t>go</w:t>
      </w:r>
      <w:proofErr w:type="gramEnd"/>
      <w:r>
        <w:rPr>
          <w:sz w:val="20"/>
          <w:szCs w:val="20"/>
        </w:rPr>
        <w:t xml:space="preserve"> to point 3)</w:t>
      </w:r>
      <w:bookmarkEnd w:id="15"/>
    </w:p>
    <w:bookmarkStart w:id="16" w:name="_Toc485571022"/>
    <w:bookmarkStart w:id="17" w:name="_Toc485572241"/>
    <w:bookmarkStart w:id="18" w:name="_Toc515283781"/>
    <w:bookmarkStart w:id="19" w:name="_Toc515289409"/>
    <w:bookmarkStart w:id="20" w:name="_Toc518477290"/>
    <w:bookmarkStart w:id="21" w:name="_Toc518996119"/>
    <w:bookmarkStart w:id="22" w:name="_Toc518996194"/>
    <w:bookmarkStart w:id="23" w:name="_Toc519671917"/>
    <w:bookmarkStart w:id="24" w:name="_Toc519672309"/>
    <w:bookmarkStart w:id="25" w:name="_Toc519672385"/>
    <w:bookmarkStart w:id="26" w:name="_Toc519672461"/>
    <w:bookmarkStart w:id="27" w:name="_Toc519673325"/>
    <w:bookmarkStart w:id="28" w:name="_Toc523417744"/>
    <w:p w14:paraId="684DB4BE" w14:textId="3E8FEB06" w:rsidR="00742A02" w:rsidRPr="00F31DCC" w:rsidRDefault="009065E1" w:rsidP="00742A02">
      <w:r w:rsidRPr="00F31DCC">
        <w:rPr>
          <w:noProof/>
        </w:rPr>
        <mc:AlternateContent>
          <mc:Choice Requires="wps">
            <w:drawing>
              <wp:anchor distT="0" distB="0" distL="114300" distR="114300" simplePos="0" relativeHeight="251666432" behindDoc="0" locked="0" layoutInCell="1" allowOverlap="1" wp14:anchorId="5F02F552" wp14:editId="46620F84">
                <wp:simplePos x="0" y="0"/>
                <wp:positionH relativeFrom="column">
                  <wp:posOffset>796373</wp:posOffset>
                </wp:positionH>
                <wp:positionV relativeFrom="paragraph">
                  <wp:posOffset>143372</wp:posOffset>
                </wp:positionV>
                <wp:extent cx="77636" cy="262393"/>
                <wp:effectExtent l="57150" t="0" r="36830" b="61595"/>
                <wp:wrapNone/>
                <wp:docPr id="4" name="Straight Arrow Connector 4"/>
                <wp:cNvGraphicFramePr/>
                <a:graphic xmlns:a="http://schemas.openxmlformats.org/drawingml/2006/main">
                  <a:graphicData uri="http://schemas.microsoft.com/office/word/2010/wordprocessingShape">
                    <wps:wsp>
                      <wps:cNvCnPr/>
                      <wps:spPr>
                        <a:xfrm flipH="1">
                          <a:off x="0" y="0"/>
                          <a:ext cx="77636" cy="262393"/>
                        </a:xfrm>
                        <a:prstGeom prst="straightConnector1">
                          <a:avLst/>
                        </a:prstGeom>
                        <a:ln w="12700">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0AE5C9F" id="_x0000_t32" coordsize="21600,21600" o:spt="32" o:oned="t" path="m,l21600,21600e" filled="f">
                <v:path arrowok="t" fillok="f" o:connecttype="none"/>
                <o:lock v:ext="edit" shapetype="t"/>
              </v:shapetype>
              <v:shape id="Straight Arrow Connector 4" o:spid="_x0000_s1026" type="#_x0000_t32" style="position:absolute;margin-left:62.7pt;margin-top:11.3pt;width:6.1pt;height:20.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" strokecolor="#e4c000 [1606]" strokeweight="1pt">
                <v:stroke endarrow="block"/>
              </v:shape>
            </w:pict>
          </mc:Fallback>
        </mc:AlternateContent>
      </w:r>
      <w:r w:rsidRPr="00F31DCC">
        <w:rPr>
          <w:noProof/>
        </w:rPr>
        <mc:AlternateContent>
          <mc:Choice Requires="wps">
            <w:drawing>
              <wp:anchor distT="0" distB="0" distL="114300" distR="114300" simplePos="0" relativeHeight="251667456" behindDoc="0" locked="0" layoutInCell="1" allowOverlap="1" wp14:anchorId="42E7F8E8" wp14:editId="0D7AF9F2">
                <wp:simplePos x="0" y="0"/>
                <wp:positionH relativeFrom="column">
                  <wp:posOffset>643806</wp:posOffset>
                </wp:positionH>
                <wp:positionV relativeFrom="paragraph">
                  <wp:posOffset>143372</wp:posOffset>
                </wp:positionV>
                <wp:extent cx="1673777" cy="985962"/>
                <wp:effectExtent l="38100" t="0" r="22225" b="62230"/>
                <wp:wrapNone/>
                <wp:docPr id="6" name="Straight Arrow Connector 6"/>
                <wp:cNvGraphicFramePr/>
                <a:graphic xmlns:a="http://schemas.openxmlformats.org/drawingml/2006/main">
                  <a:graphicData uri="http://schemas.microsoft.com/office/word/2010/wordprocessingShape">
                    <wps:wsp>
                      <wps:cNvCnPr/>
                      <wps:spPr>
                        <a:xfrm flipH="1">
                          <a:off x="0" y="0"/>
                          <a:ext cx="1673777" cy="985962"/>
                        </a:xfrm>
                        <a:prstGeom prst="straightConnector1">
                          <a:avLst/>
                        </a:prstGeom>
                        <a:ln w="12700">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72FD53" id="Straight Arrow Connector 6" o:spid="_x0000_s1026" type="#_x0000_t32" style="position:absolute;margin-left:50.7pt;margin-top:11.3pt;width:131.8pt;height:77.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" strokecolor="#e4c000 [1606]" strokeweight="1pt">
                <v:stroke endarrow="block"/>
              </v:shape>
            </w:pict>
          </mc:Fallback>
        </mc:AlternateContent>
      </w:r>
      <w:r w:rsidRPr="00F31DCC">
        <w:rPr>
          <w:noProof/>
        </w:rPr>
        <w:drawing>
          <wp:anchor distT="0" distB="0" distL="114300" distR="114300" simplePos="0" relativeHeight="251657215" behindDoc="0" locked="0" layoutInCell="1" allowOverlap="1" wp14:anchorId="43751199" wp14:editId="47FD7F14">
            <wp:simplePos x="0" y="0"/>
            <wp:positionH relativeFrom="column">
              <wp:posOffset>-333292</wp:posOffset>
            </wp:positionH>
            <wp:positionV relativeFrom="paragraph">
              <wp:posOffset>243012</wp:posOffset>
            </wp:positionV>
            <wp:extent cx="6701308" cy="2666563"/>
            <wp:effectExtent l="0" t="0" r="4445" b="635"/>
            <wp:wrapNone/>
            <wp:docPr id="1990529767" name="Picture 2057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8225"/>
                    <pic:cNvPicPr/>
                  </pic:nvPicPr>
                  <pic:blipFill>
                    <a:blip r:embed="rId13">
                      <a:extLst>
                        <a:ext uri="{28A0092B-C50C-407E-A947-70E740481C1C}">
                          <a14:useLocalDpi xmlns:a14="http://schemas.microsoft.com/office/drawing/2010/main" val="0"/>
                        </a:ext>
                      </a:extLst>
                    </a:blip>
                    <a:stretch>
                      <a:fillRect/>
                    </a:stretch>
                  </pic:blipFill>
                  <pic:spPr>
                    <a:xfrm>
                      <a:off x="0" y="0"/>
                      <a:ext cx="6701308" cy="2666563"/>
                    </a:xfrm>
                    <a:prstGeom prst="rect">
                      <a:avLst/>
                    </a:prstGeom>
                  </pic:spPr>
                </pic:pic>
              </a:graphicData>
            </a:graphic>
          </wp:anchor>
        </w:drawing>
      </w:r>
      <w:r w:rsidR="00742A02" w:rsidRPr="00F31DCC">
        <w:t>Requisitions Tab -&gt; Click Blank AP Supplier Req under New Requisition (left-hand column)</w:t>
      </w:r>
    </w:p>
    <w:p w14:paraId="33F3D0CF" w14:textId="79D0F6EB" w:rsidR="00E233AE" w:rsidRDefault="00E233AE" w:rsidP="00742A02">
      <w:pPr>
        <w:jc w:val="center"/>
      </w:pPr>
    </w:p>
    <w:p w14:paraId="7581820C" w14:textId="1E5E37D2" w:rsidR="00E233AE" w:rsidRDefault="00E233AE" w:rsidP="00742A02">
      <w:pPr>
        <w:jc w:val="center"/>
      </w:pPr>
    </w:p>
    <w:p w14:paraId="7DB3283B" w14:textId="64973790" w:rsidR="00E233AE" w:rsidRDefault="00E233AE" w:rsidP="00742A02">
      <w:pPr>
        <w:jc w:val="center"/>
      </w:pPr>
    </w:p>
    <w:p w14:paraId="7DC666D1" w14:textId="0E215B8B" w:rsidR="00E233AE" w:rsidRDefault="00E233AE" w:rsidP="00742A02">
      <w:pPr>
        <w:jc w:val="center"/>
      </w:pPr>
    </w:p>
    <w:p w14:paraId="644BAE36" w14:textId="02CB6752" w:rsidR="00E233AE" w:rsidRDefault="00E233AE" w:rsidP="00742A02">
      <w:pPr>
        <w:jc w:val="center"/>
      </w:pPr>
    </w:p>
    <w:p w14:paraId="00C009E4" w14:textId="0A0B348F" w:rsidR="00E233AE" w:rsidRDefault="00E233AE" w:rsidP="00742A02">
      <w:pPr>
        <w:jc w:val="center"/>
      </w:pPr>
    </w:p>
    <w:p w14:paraId="065983AD" w14:textId="0938F76A" w:rsidR="00E233AE" w:rsidRDefault="00E233AE" w:rsidP="00742A02">
      <w:pPr>
        <w:jc w:val="center"/>
      </w:pPr>
    </w:p>
    <w:p w14:paraId="081BDA4F" w14:textId="4391B7D5" w:rsidR="00742A02" w:rsidRPr="00F31DCC" w:rsidRDefault="00742A02" w:rsidP="00742A02">
      <w:pPr>
        <w:jc w:val="center"/>
      </w:pPr>
    </w:p>
    <w:p w14:paraId="7DC9C4B4" w14:textId="64046AD1" w:rsidR="009065E1" w:rsidRDefault="009065E1" w:rsidP="00742A02">
      <w:pPr>
        <w:jc w:val="both"/>
        <w:rPr>
          <w:b/>
          <w:bCs/>
        </w:rPr>
      </w:pPr>
    </w:p>
    <w:p w14:paraId="59963661" w14:textId="77777777" w:rsidR="009065E1" w:rsidRDefault="009065E1" w:rsidP="00742A02">
      <w:pPr>
        <w:jc w:val="both"/>
        <w:rPr>
          <w:b/>
          <w:bCs/>
        </w:rPr>
      </w:pPr>
    </w:p>
    <w:p w14:paraId="0E99AA60" w14:textId="629449B9" w:rsidR="009065E1" w:rsidRDefault="009065E1" w:rsidP="00742A02">
      <w:pPr>
        <w:jc w:val="both"/>
        <w:rPr>
          <w:b/>
          <w:bCs/>
        </w:rPr>
      </w:pPr>
    </w:p>
    <w:p w14:paraId="3AF2E89F" w14:textId="019BE987" w:rsidR="009065E1" w:rsidRDefault="009065E1" w:rsidP="00742A02">
      <w:pPr>
        <w:jc w:val="both"/>
        <w:rPr>
          <w:b/>
          <w:bCs/>
        </w:rPr>
      </w:pPr>
    </w:p>
    <w:p w14:paraId="2F92B0CA" w14:textId="6BEC6540" w:rsidR="00742A02" w:rsidRPr="00F31DCC" w:rsidRDefault="00742A02" w:rsidP="00742A02">
      <w:pPr>
        <w:jc w:val="both"/>
        <w:rPr>
          <w:b/>
          <w:bCs/>
        </w:rPr>
      </w:pPr>
      <w:r w:rsidRPr="00F31DCC">
        <w:rPr>
          <w:b/>
          <w:bCs/>
        </w:rPr>
        <w:t>The below information needs to be entered into the screen that populates</w:t>
      </w:r>
    </w:p>
    <w:p w14:paraId="28058FEA" w14:textId="77777777" w:rsidR="004812BF" w:rsidRDefault="00A56A0F" w:rsidP="00742A02">
      <w:pPr>
        <w:rPr>
          <w:b/>
          <w:bCs/>
        </w:rPr>
      </w:pPr>
      <w:r w:rsidRPr="00F31DCC">
        <w:rPr>
          <w:noProof/>
        </w:rPr>
        <w:drawing>
          <wp:inline distT="0" distB="0" distL="0" distR="0" wp14:anchorId="3095CEDC" wp14:editId="0E3907F9">
            <wp:extent cx="6065520" cy="2571442"/>
            <wp:effectExtent l="0" t="0" r="0" b="63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5520" cy="2571442"/>
                    </a:xfrm>
                    <a:prstGeom prst="rect">
                      <a:avLst/>
                    </a:prstGeom>
                  </pic:spPr>
                </pic:pic>
              </a:graphicData>
            </a:graphic>
          </wp:inline>
        </w:drawing>
      </w:r>
    </w:p>
    <w:p w14:paraId="2994EFAE" w14:textId="7F8BD895" w:rsidR="00742A02" w:rsidRPr="00F31DCC" w:rsidRDefault="00742A02" w:rsidP="00742A02">
      <w:r w:rsidRPr="00F31DCC">
        <w:rPr>
          <w:b/>
          <w:bCs/>
        </w:rPr>
        <w:t>Supplier Accoun</w:t>
      </w:r>
      <w:r w:rsidRPr="00F31DCC">
        <w:t>t: Enter 6-digit AP vendor n</w:t>
      </w:r>
      <w:r w:rsidR="004812BF">
        <w:t>umber</w:t>
      </w:r>
      <w:r w:rsidRPr="00F31DCC">
        <w:t xml:space="preserve"> if known, or click the search icon and search for </w:t>
      </w:r>
      <w:r w:rsidR="004812BF">
        <w:t xml:space="preserve">the </w:t>
      </w:r>
      <w:r w:rsidRPr="00F31DCC">
        <w:t xml:space="preserve">vendor </w:t>
      </w:r>
    </w:p>
    <w:p w14:paraId="51BBA5D3" w14:textId="070CAF34" w:rsidR="00742A02" w:rsidRPr="00F31DCC" w:rsidRDefault="004812BF" w:rsidP="00742A02">
      <w:pPr>
        <w:rPr>
          <w:i/>
          <w:iCs/>
        </w:rPr>
      </w:pPr>
      <w:r w:rsidRPr="004812BF">
        <w:rPr>
          <w:b/>
          <w:bCs/>
        </w:rPr>
        <w:t xml:space="preserve">If the </w:t>
      </w:r>
      <w:r w:rsidR="00742A02" w:rsidRPr="004812BF">
        <w:rPr>
          <w:b/>
          <w:bCs/>
        </w:rPr>
        <w:t xml:space="preserve">Vendor </w:t>
      </w:r>
      <w:r w:rsidRPr="004812BF">
        <w:rPr>
          <w:b/>
          <w:bCs/>
        </w:rPr>
        <w:t xml:space="preserve">is </w:t>
      </w:r>
      <w:r w:rsidR="00742A02" w:rsidRPr="004812BF">
        <w:rPr>
          <w:b/>
          <w:bCs/>
        </w:rPr>
        <w:t>not set up</w:t>
      </w:r>
      <w:r>
        <w:t>, s</w:t>
      </w:r>
      <w:r w:rsidR="00742A02" w:rsidRPr="00F31DCC">
        <w:t xml:space="preserve">end an email to </w:t>
      </w:r>
      <w:hyperlink r:id="rId15" w:history="1">
        <w:r w:rsidR="00742A02" w:rsidRPr="00F31DCC">
          <w:rPr>
            <w:rStyle w:val="Hyperlink"/>
          </w:rPr>
          <w:t>accounts@flinders.edu.au</w:t>
        </w:r>
      </w:hyperlink>
      <w:r w:rsidR="00742A02" w:rsidRPr="00F31DCC">
        <w:t xml:space="preserve"> including either an email from the </w:t>
      </w:r>
      <w:r w:rsidR="0038783E">
        <w:t>new vendor</w:t>
      </w:r>
      <w:r w:rsidR="00742A02" w:rsidRPr="00F31DCC">
        <w:t>, quote or letter head showing the</w:t>
      </w:r>
      <w:r>
        <w:t xml:space="preserve"> business</w:t>
      </w:r>
      <w:r w:rsidR="00742A02" w:rsidRPr="00F31DCC">
        <w:t>– ABN, address, phone number, email and bank account details.</w:t>
      </w:r>
    </w:p>
    <w:p w14:paraId="77CBE849" w14:textId="3216BE47" w:rsidR="004372E7" w:rsidRPr="00F31DCC" w:rsidRDefault="00742A02" w:rsidP="004372E7">
      <w:r w:rsidRPr="00F31DCC">
        <w:rPr>
          <w:b/>
          <w:bCs/>
        </w:rPr>
        <w:t xml:space="preserve">Comments – </w:t>
      </w:r>
      <w:r w:rsidRPr="00F31DCC">
        <w:t xml:space="preserve">This </w:t>
      </w:r>
      <w:r w:rsidR="004812BF">
        <w:t xml:space="preserve">detail </w:t>
      </w:r>
      <w:r w:rsidRPr="0038783E">
        <w:rPr>
          <w:highlight w:val="green"/>
        </w:rPr>
        <w:t>WILL</w:t>
      </w:r>
      <w:r w:rsidRPr="00F31DCC">
        <w:t xml:space="preserve"> appear on the PO</w:t>
      </w:r>
      <w:r w:rsidR="0038783E">
        <w:t>,</w:t>
      </w:r>
      <w:r w:rsidR="004812BF">
        <w:t xml:space="preserve"> </w:t>
      </w:r>
      <w:r w:rsidR="004372E7" w:rsidRPr="004372E7">
        <w:t xml:space="preserve">ensure any comment here is </w:t>
      </w:r>
      <w:r w:rsidR="004372E7" w:rsidRPr="0038783E">
        <w:rPr>
          <w:b/>
          <w:bCs/>
        </w:rPr>
        <w:t>meaningful</w:t>
      </w:r>
      <w:r w:rsidR="004372E7" w:rsidRPr="004372E7">
        <w:t xml:space="preserve">, e.g. description of goods/services, delivery only on Monday mornings, quote number, etc. </w:t>
      </w:r>
      <w:r w:rsidR="004372E7">
        <w:t>The detail entered here is searchable in Tech One.</w:t>
      </w:r>
    </w:p>
    <w:p w14:paraId="65762A59" w14:textId="77777777" w:rsidR="00742A02" w:rsidRPr="00F31DCC" w:rsidRDefault="00742A02" w:rsidP="00742A02">
      <w:r w:rsidRPr="00F31DCC">
        <w:rPr>
          <w:b/>
          <w:bCs/>
        </w:rPr>
        <w:t xml:space="preserve">Supplier Reference: </w:t>
      </w:r>
      <w:r w:rsidRPr="00F31DCC">
        <w:t xml:space="preserve">Quote number, etc. – This </w:t>
      </w:r>
      <w:r w:rsidRPr="0038783E">
        <w:rPr>
          <w:highlight w:val="red"/>
        </w:rPr>
        <w:t>WILL NOT</w:t>
      </w:r>
      <w:r w:rsidRPr="00F31DCC">
        <w:t xml:space="preserve"> appear on the PO</w:t>
      </w:r>
    </w:p>
    <w:p w14:paraId="01437CE4" w14:textId="77777777" w:rsidR="00742A02" w:rsidRPr="00F31DCC" w:rsidRDefault="00742A02" w:rsidP="00742A02">
      <w:pPr>
        <w:rPr>
          <w:b/>
          <w:bCs/>
        </w:rPr>
      </w:pPr>
      <w:r w:rsidRPr="00F31DCC">
        <w:rPr>
          <w:b/>
          <w:bCs/>
        </w:rPr>
        <w:t xml:space="preserve">Supplier Contact - </w:t>
      </w:r>
      <w:r w:rsidRPr="00F31DCC">
        <w:t xml:space="preserve">This </w:t>
      </w:r>
      <w:r w:rsidRPr="0038783E">
        <w:rPr>
          <w:highlight w:val="green"/>
        </w:rPr>
        <w:t>WILL</w:t>
      </w:r>
      <w:r w:rsidRPr="00F31DCC">
        <w:t xml:space="preserve"> appear on the PO</w:t>
      </w:r>
    </w:p>
    <w:p w14:paraId="151AE12A" w14:textId="36EF9FBA" w:rsidR="00742A02" w:rsidRPr="00F31DCC" w:rsidRDefault="00742A02" w:rsidP="00742A02">
      <w:r w:rsidRPr="00F31DCC">
        <w:rPr>
          <w:b/>
          <w:bCs/>
        </w:rPr>
        <w:t>Flin</w:t>
      </w:r>
      <w:r w:rsidR="004372E7">
        <w:rPr>
          <w:b/>
          <w:bCs/>
        </w:rPr>
        <w:t>ders</w:t>
      </w:r>
      <w:r w:rsidRPr="00F31DCC">
        <w:rPr>
          <w:b/>
          <w:bCs/>
        </w:rPr>
        <w:t xml:space="preserve"> Contact Name</w:t>
      </w:r>
      <w:r w:rsidRPr="00F31DCC">
        <w:t xml:space="preserve">: Contract Owner / Delegate / PO creator - This </w:t>
      </w:r>
      <w:r w:rsidRPr="0038783E">
        <w:rPr>
          <w:highlight w:val="green"/>
        </w:rPr>
        <w:t>WILL</w:t>
      </w:r>
      <w:r w:rsidRPr="00F31DCC">
        <w:t xml:space="preserve"> appear on the PO</w:t>
      </w:r>
    </w:p>
    <w:p w14:paraId="433CD3C9" w14:textId="77777777" w:rsidR="00742A02" w:rsidRPr="00F31DCC" w:rsidRDefault="00742A02" w:rsidP="00742A02">
      <w:r w:rsidRPr="00F31DCC">
        <w:rPr>
          <w:b/>
          <w:bCs/>
        </w:rPr>
        <w:t>Delivery Location</w:t>
      </w:r>
      <w:r w:rsidRPr="00F31DCC">
        <w:t>: Open selection to choose the relevant 3-digit code</w:t>
      </w:r>
    </w:p>
    <w:p w14:paraId="0F95AEF6" w14:textId="77777777" w:rsidR="00742A02" w:rsidRPr="00F31DCC" w:rsidRDefault="00742A02" w:rsidP="00742A02">
      <w:r w:rsidRPr="00F31DCC">
        <w:rPr>
          <w:b/>
          <w:bCs/>
        </w:rPr>
        <w:t xml:space="preserve">Confirmation Order: </w:t>
      </w:r>
      <w:r w:rsidRPr="00F31DCC">
        <w:t>Y/N for the words “Confirmation Only” to print/not print on the PO</w:t>
      </w:r>
    </w:p>
    <w:p w14:paraId="66E64583" w14:textId="2E859ACE" w:rsidR="00742A02" w:rsidRPr="0038783E" w:rsidRDefault="00742A02" w:rsidP="004372E7">
      <w:r w:rsidRPr="00F31DCC">
        <w:rPr>
          <w:b/>
          <w:bCs/>
        </w:rPr>
        <w:lastRenderedPageBreak/>
        <w:t>Strategic Procurement Committee</w:t>
      </w:r>
      <w:r w:rsidRPr="00F31DCC">
        <w:t>: Y/N</w:t>
      </w:r>
      <w:r w:rsidR="004160CF">
        <w:t xml:space="preserve"> - </w:t>
      </w:r>
      <w:r w:rsidRPr="0038783E">
        <w:t>Must be Y if total contract value is $</w:t>
      </w:r>
      <w:r w:rsidR="002F294C" w:rsidRPr="0038783E">
        <w:t>1</w:t>
      </w:r>
      <w:r w:rsidRPr="0038783E">
        <w:t>00k or above and need to attach</w:t>
      </w:r>
      <w:r w:rsidR="004160CF" w:rsidRPr="0038783E">
        <w:t xml:space="preserve"> SPC approval</w:t>
      </w:r>
    </w:p>
    <w:p w14:paraId="2B0590C7" w14:textId="381B3D15" w:rsidR="00742A02" w:rsidRPr="004372E7" w:rsidRDefault="00742A02" w:rsidP="00742A02">
      <w:pPr>
        <w:rPr>
          <w:i/>
          <w:iCs/>
        </w:rPr>
      </w:pPr>
      <w:r w:rsidRPr="00F31DCC">
        <w:rPr>
          <w:b/>
          <w:bCs/>
        </w:rPr>
        <w:t>Tender Exemption Form Attached</w:t>
      </w:r>
      <w:r w:rsidRPr="00F31DCC">
        <w:t>: Y/N</w:t>
      </w:r>
      <w:r w:rsidR="004160CF">
        <w:t xml:space="preserve"> – </w:t>
      </w:r>
      <w:r w:rsidR="004160CF" w:rsidRPr="0038783E">
        <w:t>if total contract value is $100k or above and did not go for tender. SPC approvals can also be tender exemptions</w:t>
      </w:r>
      <w:r w:rsidR="000A32F4" w:rsidRPr="0038783E">
        <w:t>. Note, TechOne makes you select Y or you will not be able to submit for approval.</w:t>
      </w:r>
    </w:p>
    <w:p w14:paraId="0F8FE223" w14:textId="30C73D05" w:rsidR="00742A02" w:rsidRPr="004372E7" w:rsidRDefault="00742A02" w:rsidP="00742A02">
      <w:pPr>
        <w:rPr>
          <w:i/>
          <w:iCs/>
        </w:rPr>
      </w:pPr>
      <w:r w:rsidRPr="00F31DCC">
        <w:rPr>
          <w:b/>
          <w:bCs/>
        </w:rPr>
        <w:t>Quotes</w:t>
      </w:r>
      <w:r w:rsidRPr="00F31DCC">
        <w:t xml:space="preserve">: Pick an </w:t>
      </w:r>
      <w:r w:rsidRPr="0038783E">
        <w:t>option</w:t>
      </w:r>
      <w:r w:rsidR="004160CF" w:rsidRPr="0038783E">
        <w:t xml:space="preserve"> – please ensure this meets requirements </w:t>
      </w:r>
      <w:r w:rsidR="0038783E">
        <w:t>outlined under Important Information (page 1)</w:t>
      </w:r>
    </w:p>
    <w:p w14:paraId="1DE302E7" w14:textId="658CAAD1" w:rsidR="00742A02" w:rsidRPr="00F31DCC" w:rsidRDefault="00742A02" w:rsidP="00742A02">
      <w:r w:rsidRPr="00F31DCC">
        <w:rPr>
          <w:b/>
          <w:bCs/>
        </w:rPr>
        <w:t>Notes</w:t>
      </w:r>
      <w:r w:rsidRPr="00F31DCC">
        <w:t xml:space="preserve">: e.g. Completed Agreement </w:t>
      </w:r>
      <w:r w:rsidR="004372E7">
        <w:t>and</w:t>
      </w:r>
      <w:r w:rsidR="004160CF">
        <w:t xml:space="preserve"> </w:t>
      </w:r>
      <w:r w:rsidRPr="00F31DCC">
        <w:t xml:space="preserve">ROEC attached – this </w:t>
      </w:r>
      <w:r w:rsidRPr="0038783E">
        <w:rPr>
          <w:highlight w:val="red"/>
        </w:rPr>
        <w:t>WILL NOT</w:t>
      </w:r>
      <w:r w:rsidRPr="00F31DCC">
        <w:t xml:space="preserve"> appear on the PO</w:t>
      </w:r>
    </w:p>
    <w:p w14:paraId="28F31583" w14:textId="7D9B9BDC" w:rsidR="00742A02" w:rsidRPr="00F31DCC" w:rsidRDefault="00742A02" w:rsidP="00742A02">
      <w:r w:rsidRPr="00F31DCC">
        <w:rPr>
          <w:b/>
          <w:bCs/>
        </w:rPr>
        <w:t xml:space="preserve">Conditions to Apply, Professional Indemnity, Public &amp; Prod Liability Insurance: </w:t>
      </w:r>
      <w:r w:rsidRPr="00F31DCC">
        <w:t xml:space="preserve">Defaults </w:t>
      </w:r>
    </w:p>
    <w:p w14:paraId="108D01E8" w14:textId="43DFFA81" w:rsidR="00742A02" w:rsidRPr="00F31DCC" w:rsidRDefault="00742A02" w:rsidP="00742A02">
      <w:r w:rsidRPr="00F31DCC">
        <w:rPr>
          <w:b/>
          <w:bCs/>
        </w:rPr>
        <w:t xml:space="preserve">Sub location: </w:t>
      </w:r>
      <w:r w:rsidRPr="00F31DCC">
        <w:t>Ensure correct area is selected</w:t>
      </w:r>
    </w:p>
    <w:p w14:paraId="0C8EE76B" w14:textId="74937B00" w:rsidR="00742A02" w:rsidRPr="00F31DCC" w:rsidRDefault="00742A02" w:rsidP="00742A02">
      <w:r w:rsidRPr="00F31DCC">
        <w:rPr>
          <w:b/>
          <w:bCs/>
        </w:rPr>
        <w:t xml:space="preserve">Default Due Date: </w:t>
      </w:r>
      <w:r w:rsidR="004372E7">
        <w:t>D</w:t>
      </w:r>
      <w:r w:rsidRPr="00F31DCC">
        <w:t xml:space="preserve">efaults supplier’s payment terms. Enter date that goods/service is required. This </w:t>
      </w:r>
      <w:r w:rsidRPr="0038783E">
        <w:rPr>
          <w:highlight w:val="green"/>
        </w:rPr>
        <w:t>WILL</w:t>
      </w:r>
      <w:r w:rsidRPr="00F31DCC">
        <w:t xml:space="preserve"> appear on the PO</w:t>
      </w:r>
    </w:p>
    <w:p w14:paraId="6150A7F2" w14:textId="3FD776FA" w:rsidR="00742A02" w:rsidRPr="00F31DCC" w:rsidRDefault="00742A02" w:rsidP="00742A02">
      <w:r w:rsidRPr="00F31DCC">
        <w:rPr>
          <w:b/>
          <w:bCs/>
        </w:rPr>
        <w:t>Reference</w:t>
      </w:r>
      <w:r w:rsidRPr="00F31DCC">
        <w:t>: e.g. Contract LD Number</w:t>
      </w:r>
      <w:r w:rsidR="00A56A0F">
        <w:t>, SPC reference number</w:t>
      </w:r>
      <w:r w:rsidRPr="00F31DCC">
        <w:t xml:space="preserve"> – This </w:t>
      </w:r>
      <w:r w:rsidRPr="0038783E">
        <w:rPr>
          <w:highlight w:val="red"/>
        </w:rPr>
        <w:t>WILL NOT</w:t>
      </w:r>
      <w:r w:rsidRPr="00F31DCC">
        <w:t xml:space="preserve"> appear on the PO</w:t>
      </w:r>
    </w:p>
    <w:p w14:paraId="544EF5E1" w14:textId="7A5BCAF2" w:rsidR="00742A02" w:rsidRPr="00F31DCC" w:rsidRDefault="00742A02" w:rsidP="00742A02">
      <w:r w:rsidRPr="00F31DCC">
        <w:rPr>
          <w:b/>
          <w:bCs/>
        </w:rPr>
        <w:t>Attachments</w:t>
      </w:r>
      <w:r w:rsidRPr="00F31DCC">
        <w:t>: Agreement, ROEC,</w:t>
      </w:r>
      <w:r w:rsidR="00A56A0F">
        <w:t xml:space="preserve"> SPC approval,</w:t>
      </w:r>
      <w:r w:rsidRPr="00F31DCC">
        <w:t xml:space="preserve"> </w:t>
      </w:r>
      <w:r w:rsidR="00A56A0F">
        <w:t>t</w:t>
      </w:r>
      <w:r w:rsidRPr="00F31DCC">
        <w:t>ender exemption, quotes, coding confirmation</w:t>
      </w:r>
    </w:p>
    <w:p w14:paraId="743B8A08" w14:textId="32D8376B" w:rsidR="00742A02" w:rsidRPr="00F31DCC" w:rsidRDefault="00742A02" w:rsidP="00742A02">
      <w:pPr>
        <w:rPr>
          <w:b/>
          <w:bCs/>
        </w:rPr>
      </w:pPr>
      <w:r w:rsidRPr="00F31DCC">
        <w:rPr>
          <w:b/>
          <w:bCs/>
        </w:rPr>
        <w:t>Requisition Lines:</w:t>
      </w:r>
    </w:p>
    <w:p w14:paraId="2B2B582F" w14:textId="56909219" w:rsidR="00742A02" w:rsidRPr="0038783E" w:rsidRDefault="003F348A" w:rsidP="00742A02">
      <w:r>
        <w:rPr>
          <w:noProof/>
        </w:rPr>
        <mc:AlternateContent>
          <mc:Choice Requires="wps">
            <w:drawing>
              <wp:anchor distT="0" distB="0" distL="114300" distR="114300" simplePos="0" relativeHeight="251691008" behindDoc="0" locked="0" layoutInCell="1" allowOverlap="1" wp14:anchorId="6C4FB957" wp14:editId="4D62349F">
                <wp:simplePos x="0" y="0"/>
                <wp:positionH relativeFrom="column">
                  <wp:posOffset>-151323</wp:posOffset>
                </wp:positionH>
                <wp:positionV relativeFrom="paragraph">
                  <wp:posOffset>156127</wp:posOffset>
                </wp:positionV>
                <wp:extent cx="2067339" cy="381663"/>
                <wp:effectExtent l="38100" t="0" r="28575" b="75565"/>
                <wp:wrapNone/>
                <wp:docPr id="14" name="Straight Arrow Connector 14"/>
                <wp:cNvGraphicFramePr/>
                <a:graphic xmlns:a="http://schemas.openxmlformats.org/drawingml/2006/main">
                  <a:graphicData uri="http://schemas.microsoft.com/office/word/2010/wordprocessingShape">
                    <wps:wsp>
                      <wps:cNvCnPr/>
                      <wps:spPr>
                        <a:xfrm flipH="1">
                          <a:off x="0" y="0"/>
                          <a:ext cx="2067339" cy="3816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7487A8FB" id="_x0000_t32" coordsize="21600,21600" o:spt="32" o:oned="t" path="m,l21600,21600e" filled="f">
                <v:path arrowok="t" fillok="f" o:connecttype="none"/>
                <o:lock v:ext="edit" shapetype="t"/>
              </v:shapetype>
              <v:shape id="Straight Arrow Connector 14" o:spid="_x0000_s1026" type="#_x0000_t32" style="position:absolute;margin-left:-11.9pt;margin-top:12.3pt;width:162.8pt;height:30.0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" strokecolor="#f2cc00 [3044]">
                <v:stroke endarrow="block"/>
              </v:shape>
            </w:pict>
          </mc:Fallback>
        </mc:AlternateContent>
      </w:r>
      <w:r w:rsidRPr="00F31DCC">
        <w:rPr>
          <w:noProof/>
        </w:rPr>
        <w:drawing>
          <wp:anchor distT="0" distB="0" distL="114300" distR="114300" simplePos="0" relativeHeight="251689984" behindDoc="0" locked="0" layoutInCell="1" allowOverlap="1" wp14:anchorId="233D1A5A" wp14:editId="4AA8ED7A">
            <wp:simplePos x="0" y="0"/>
            <wp:positionH relativeFrom="column">
              <wp:posOffset>-604548</wp:posOffset>
            </wp:positionH>
            <wp:positionV relativeFrom="paragraph">
              <wp:posOffset>227689</wp:posOffset>
            </wp:positionV>
            <wp:extent cx="7023612" cy="1184744"/>
            <wp:effectExtent l="0" t="0" r="6350" b="0"/>
            <wp:wrapNone/>
            <wp:docPr id="13" name="Picture 23889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95396"/>
                    <pic:cNvPicPr/>
                  </pic:nvPicPr>
                  <pic:blipFill>
                    <a:blip r:embed="rId16">
                      <a:extLst>
                        <a:ext uri="{28A0092B-C50C-407E-A947-70E740481C1C}">
                          <a14:useLocalDpi xmlns:a14="http://schemas.microsoft.com/office/drawing/2010/main" val="0"/>
                        </a:ext>
                      </a:extLst>
                    </a:blip>
                    <a:stretch>
                      <a:fillRect/>
                    </a:stretch>
                  </pic:blipFill>
                  <pic:spPr>
                    <a:xfrm>
                      <a:off x="0" y="0"/>
                      <a:ext cx="7067410" cy="1192132"/>
                    </a:xfrm>
                    <a:prstGeom prst="rect">
                      <a:avLst/>
                    </a:prstGeom>
                  </pic:spPr>
                </pic:pic>
              </a:graphicData>
            </a:graphic>
            <wp14:sizeRelH relativeFrom="margin">
              <wp14:pctWidth>0</wp14:pctWidth>
            </wp14:sizeRelH>
            <wp14:sizeRelV relativeFrom="margin">
              <wp14:pctHeight>0</wp14:pctHeight>
            </wp14:sizeRelV>
          </wp:anchor>
        </w:drawing>
      </w:r>
      <w:r w:rsidR="00742A02" w:rsidRPr="00F31DCC">
        <w:rPr>
          <w:b/>
          <w:bCs/>
        </w:rPr>
        <w:t>Line Type</w:t>
      </w:r>
      <w:r w:rsidR="00742A02" w:rsidRPr="00F31DCC">
        <w:t xml:space="preserve"> should always be “</w:t>
      </w:r>
      <w:proofErr w:type="gramStart"/>
      <w:r w:rsidR="00742A02" w:rsidRPr="00F31DCC">
        <w:t>Non Stock</w:t>
      </w:r>
      <w:proofErr w:type="gramEnd"/>
      <w:r w:rsidR="00742A02" w:rsidRPr="00F31DCC">
        <w:t xml:space="preserve">” </w:t>
      </w:r>
      <w:r w:rsidR="00742A02" w:rsidRPr="0038783E">
        <w:t xml:space="preserve">for GL accounts (see separate section for Capital Works, page </w:t>
      </w:r>
      <w:r w:rsidR="0038783E" w:rsidRPr="0038783E">
        <w:t>7</w:t>
      </w:r>
      <w:r w:rsidR="00742A02" w:rsidRPr="0038783E">
        <w:t xml:space="preserve"> </w:t>
      </w:r>
    </w:p>
    <w:p w14:paraId="25290786" w14:textId="2D96B083" w:rsidR="003948ED" w:rsidRDefault="003948ED" w:rsidP="00742A02">
      <w:pPr>
        <w:rPr>
          <w:b/>
          <w:bCs/>
        </w:rPr>
      </w:pPr>
    </w:p>
    <w:p w14:paraId="06FE1553" w14:textId="48E2C8DA" w:rsidR="003948ED" w:rsidRDefault="003948ED" w:rsidP="00742A02">
      <w:pPr>
        <w:rPr>
          <w:b/>
          <w:bCs/>
        </w:rPr>
      </w:pPr>
    </w:p>
    <w:p w14:paraId="6B923081" w14:textId="77777777" w:rsidR="003948ED" w:rsidRDefault="003948ED" w:rsidP="00742A02">
      <w:pPr>
        <w:rPr>
          <w:b/>
          <w:bCs/>
        </w:rPr>
      </w:pPr>
    </w:p>
    <w:p w14:paraId="733CCA98" w14:textId="2CC74BF2" w:rsidR="003948ED" w:rsidRDefault="003948ED" w:rsidP="00742A02">
      <w:pPr>
        <w:rPr>
          <w:b/>
          <w:bCs/>
        </w:rPr>
      </w:pPr>
    </w:p>
    <w:p w14:paraId="596BBB6E" w14:textId="7731C3EA" w:rsidR="003948ED" w:rsidRDefault="003948ED" w:rsidP="00742A02">
      <w:pPr>
        <w:rPr>
          <w:b/>
          <w:bCs/>
        </w:rPr>
      </w:pPr>
    </w:p>
    <w:p w14:paraId="02A38711" w14:textId="77777777" w:rsidR="003F348A" w:rsidRDefault="003F348A" w:rsidP="00742A02">
      <w:pPr>
        <w:rPr>
          <w:b/>
          <w:bCs/>
        </w:rPr>
      </w:pPr>
    </w:p>
    <w:p w14:paraId="60B5BAA2" w14:textId="77777777" w:rsidR="003F348A" w:rsidRDefault="003F348A" w:rsidP="00742A02">
      <w:pPr>
        <w:rPr>
          <w:b/>
          <w:bCs/>
        </w:rPr>
      </w:pPr>
    </w:p>
    <w:p w14:paraId="38E2BF8B" w14:textId="67E6AEB9" w:rsidR="00742A02" w:rsidRPr="00F31DCC" w:rsidRDefault="00742A02" w:rsidP="00742A02">
      <w:r w:rsidRPr="00F31DCC">
        <w:rPr>
          <w:b/>
          <w:bCs/>
        </w:rPr>
        <w:t>Description is mandatory</w:t>
      </w:r>
      <w:r w:rsidRPr="00F31DCC">
        <w:t xml:space="preserve"> as this information comes over to Basware - Enter a </w:t>
      </w:r>
      <w:r w:rsidRPr="00F31DCC">
        <w:rPr>
          <w:b/>
          <w:bCs/>
        </w:rPr>
        <w:t>short meaningful</w:t>
      </w:r>
      <w:r w:rsidRPr="00F31DCC">
        <w:t xml:space="preserve"> </w:t>
      </w:r>
      <w:r w:rsidRPr="00F31DCC">
        <w:rPr>
          <w:b/>
          <w:bCs/>
        </w:rPr>
        <w:t>description</w:t>
      </w:r>
      <w:r w:rsidRPr="00F31DCC">
        <w:t xml:space="preserve"> for </w:t>
      </w:r>
      <w:r w:rsidRPr="00F31DCC">
        <w:rPr>
          <w:u w:val="single"/>
        </w:rPr>
        <w:t>each</w:t>
      </w:r>
      <w:r w:rsidRPr="00F31DCC">
        <w:t xml:space="preserve"> item</w:t>
      </w:r>
    </w:p>
    <w:p w14:paraId="6DDB015F" w14:textId="019DB8B0" w:rsidR="00742A02" w:rsidRPr="00F31DCC" w:rsidRDefault="00742A02" w:rsidP="00742A02">
      <w:r w:rsidRPr="00F31DCC">
        <w:rPr>
          <w:i/>
          <w:iCs/>
        </w:rPr>
        <w:t>**if a more detailed description is required this can be extended by selecting Additional Line and Text Comments under Sections to Display in task pane.</w:t>
      </w:r>
    </w:p>
    <w:p w14:paraId="05D09D77" w14:textId="3C191F02" w:rsidR="00742A02" w:rsidRPr="00F31DCC" w:rsidRDefault="003948ED" w:rsidP="00742A02">
      <w:r w:rsidRPr="003948ED">
        <w:rPr>
          <w:b/>
          <w:bCs/>
        </w:rPr>
        <w:t>Select</w:t>
      </w:r>
      <w:r w:rsidRPr="00F31DCC">
        <w:t xml:space="preserve"> </w:t>
      </w:r>
      <w:r w:rsidR="00742A02" w:rsidRPr="00F31DCC">
        <w:rPr>
          <w:b/>
          <w:bCs/>
        </w:rPr>
        <w:t>Goods or Service</w:t>
      </w:r>
      <w:r w:rsidR="00742A02" w:rsidRPr="00F31DCC">
        <w:t xml:space="preserve"> – Goods will be a quantity at a rate; Service will be a total</w:t>
      </w:r>
    </w:p>
    <w:p w14:paraId="2F358CC3" w14:textId="5DAF0772" w:rsidR="00742A02" w:rsidRPr="00F31DCC" w:rsidRDefault="00742A02" w:rsidP="00742A02">
      <w:r w:rsidRPr="00F31DCC">
        <w:rPr>
          <w:b/>
          <w:bCs/>
        </w:rPr>
        <w:t xml:space="preserve">Amounts </w:t>
      </w:r>
      <w:r w:rsidRPr="00F31DCC">
        <w:t xml:space="preserve">needs to be GST </w:t>
      </w:r>
      <w:r w:rsidRPr="003948ED">
        <w:t>inclusive</w:t>
      </w:r>
    </w:p>
    <w:p w14:paraId="3C524405" w14:textId="77777777" w:rsidR="003F348A" w:rsidRDefault="003F348A" w:rsidP="00742A02"/>
    <w:p w14:paraId="52213E4F" w14:textId="77777777" w:rsidR="003F348A" w:rsidRDefault="003F348A" w:rsidP="00742A02"/>
    <w:p w14:paraId="2749591C" w14:textId="77777777" w:rsidR="003F348A" w:rsidRDefault="003F348A" w:rsidP="00742A02"/>
    <w:p w14:paraId="1E3184BC" w14:textId="77777777" w:rsidR="003F348A" w:rsidRDefault="003F348A" w:rsidP="00742A02"/>
    <w:p w14:paraId="2143A649" w14:textId="77777777" w:rsidR="003F348A" w:rsidRDefault="003F348A" w:rsidP="00742A02"/>
    <w:p w14:paraId="7E52FB67" w14:textId="77777777" w:rsidR="003F348A" w:rsidRDefault="003F348A" w:rsidP="00742A02"/>
    <w:p w14:paraId="1CB4CAD7" w14:textId="77777777" w:rsidR="003F348A" w:rsidRDefault="003F348A" w:rsidP="00742A02"/>
    <w:p w14:paraId="3915CD0A" w14:textId="77777777" w:rsidR="003F348A" w:rsidRDefault="003F348A" w:rsidP="00742A02"/>
    <w:p w14:paraId="2A7E626B" w14:textId="77777777" w:rsidR="003F348A" w:rsidRDefault="003F348A" w:rsidP="00742A02"/>
    <w:p w14:paraId="5C7A4055" w14:textId="77777777" w:rsidR="003F348A" w:rsidRDefault="003F348A" w:rsidP="00742A02"/>
    <w:p w14:paraId="3AD851B6" w14:textId="77777777" w:rsidR="003F348A" w:rsidRDefault="003F348A" w:rsidP="00742A02"/>
    <w:p w14:paraId="4C4A8595" w14:textId="77777777" w:rsidR="003F348A" w:rsidRDefault="003F348A" w:rsidP="00742A02"/>
    <w:p w14:paraId="3465E6F6" w14:textId="5F25E838" w:rsidR="00742A02" w:rsidRPr="00F31DCC" w:rsidRDefault="00742A02" w:rsidP="00742A02">
      <w:r w:rsidRPr="00F31DCC">
        <w:lastRenderedPageBreak/>
        <w:t>If a</w:t>
      </w:r>
      <w:r w:rsidR="00A56A0F">
        <w:t xml:space="preserve"> single</w:t>
      </w:r>
      <w:r w:rsidRPr="00F31DCC">
        <w:t xml:space="preserve"> line item needs to be coded to multiple GL accounts, click “</w:t>
      </w:r>
      <w:r w:rsidRPr="00F31DCC">
        <w:rPr>
          <w:b/>
          <w:bCs/>
        </w:rPr>
        <w:t>Dissect to Multiple Accounts</w:t>
      </w:r>
      <w:r w:rsidRPr="00F31DCC">
        <w:t>”</w:t>
      </w:r>
    </w:p>
    <w:p w14:paraId="702CACC7" w14:textId="085CE983" w:rsidR="003948ED" w:rsidRDefault="00742A02">
      <w:pPr>
        <w:ind w:left="720"/>
      </w:pPr>
      <w:r w:rsidRPr="00F31DCC">
        <w:t>**note, when receipting, you cannot receive a higher amount than each line item, but in the dissection, you can split across the accounts any way that totals the amount received regardless of the amounts allocated to each GL code</w:t>
      </w:r>
      <w:r w:rsidR="00A56A0F">
        <w:t xml:space="preserve">. </w:t>
      </w:r>
    </w:p>
    <w:p w14:paraId="3274034D" w14:textId="0A36826F" w:rsidR="003948ED" w:rsidRDefault="00A56A0F" w:rsidP="003948ED">
      <w:pPr>
        <w:ind w:left="720"/>
      </w:pPr>
      <w:r>
        <w:t>e.g. a PO for 100 hours of consultancy is to be used across the two projects 01.</w:t>
      </w:r>
      <w:proofErr w:type="gramStart"/>
      <w:r>
        <w:t>123.45678.xxxx</w:t>
      </w:r>
      <w:proofErr w:type="gramEnd"/>
      <w:r>
        <w:t xml:space="preserve"> and 01.987.65432.xxxx. </w:t>
      </w:r>
    </w:p>
    <w:p w14:paraId="445A4834" w14:textId="27937B95" w:rsidR="00742A02" w:rsidRDefault="00A56A0F" w:rsidP="003948ED">
      <w:pPr>
        <w:ind w:left="720"/>
      </w:pPr>
      <w:r>
        <w:t>In Dissection to Multiple Accounts, you can split the total tine 50/50 to each account. As you receipt the PO, you can allocate the expenses in a 70/30 proportion</w:t>
      </w:r>
    </w:p>
    <w:p w14:paraId="1E60BE74" w14:textId="7607E2C4" w:rsidR="00DD1D91" w:rsidRDefault="003948ED" w:rsidP="00742A02">
      <w:r w:rsidRPr="00F31DCC">
        <w:rPr>
          <w:noProof/>
        </w:rPr>
        <w:drawing>
          <wp:anchor distT="0" distB="0" distL="114300" distR="114300" simplePos="0" relativeHeight="251683840" behindDoc="0" locked="0" layoutInCell="1" allowOverlap="1" wp14:anchorId="7D215467" wp14:editId="63D2A65C">
            <wp:simplePos x="0" y="0"/>
            <wp:positionH relativeFrom="margin">
              <wp:posOffset>-651134</wp:posOffset>
            </wp:positionH>
            <wp:positionV relativeFrom="paragraph">
              <wp:posOffset>-2512</wp:posOffset>
            </wp:positionV>
            <wp:extent cx="7115056" cy="3108960"/>
            <wp:effectExtent l="0" t="0" r="0" b="0"/>
            <wp:wrapNone/>
            <wp:docPr id="82867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15056" cy="3108960"/>
                    </a:xfrm>
                    <a:prstGeom prst="rect">
                      <a:avLst/>
                    </a:prstGeom>
                  </pic:spPr>
                </pic:pic>
              </a:graphicData>
            </a:graphic>
            <wp14:sizeRelH relativeFrom="margin">
              <wp14:pctWidth>0</wp14:pctWidth>
            </wp14:sizeRelH>
            <wp14:sizeRelV relativeFrom="margin">
              <wp14:pctHeight>0</wp14:pctHeight>
            </wp14:sizeRelV>
          </wp:anchor>
        </w:drawing>
      </w:r>
    </w:p>
    <w:p w14:paraId="76A19497" w14:textId="5BF4413B" w:rsidR="00DD1D91" w:rsidRDefault="00DD1D91" w:rsidP="00742A02"/>
    <w:p w14:paraId="5E035098" w14:textId="55B4094E" w:rsidR="00DD1D91" w:rsidRDefault="00DD1D91" w:rsidP="00742A02">
      <w:pPr>
        <w:rPr>
          <w:noProof/>
        </w:rPr>
      </w:pPr>
    </w:p>
    <w:p w14:paraId="1EA6D86C" w14:textId="793D54D4" w:rsidR="00DD1D91" w:rsidRDefault="00DD1D91" w:rsidP="00742A02">
      <w:pPr>
        <w:rPr>
          <w:noProof/>
        </w:rPr>
      </w:pPr>
    </w:p>
    <w:p w14:paraId="3C9D85BF" w14:textId="3A87F6EA" w:rsidR="00742A02" w:rsidRPr="00F31DCC" w:rsidRDefault="00742A02" w:rsidP="00742A02">
      <w:r w:rsidRPr="00F31DCC">
        <w:rPr>
          <w:b/>
          <w:bCs/>
        </w:rPr>
        <w:t>Line Due Date</w:t>
      </w:r>
      <w:r w:rsidRPr="00F31DCC">
        <w:t xml:space="preserve"> defaults to today’s date. Enter date the goods/service are required</w:t>
      </w:r>
    </w:p>
    <w:p w14:paraId="778422BE" w14:textId="44395FD1" w:rsidR="00DD1D91" w:rsidRDefault="00742A02" w:rsidP="00742A02">
      <w:pPr>
        <w:spacing w:after="0"/>
      </w:pPr>
      <w:r w:rsidRPr="00F31DCC">
        <w:t xml:space="preserve">You can add a new line item by clicking/tabbing off the first line, or by going into the </w:t>
      </w:r>
      <w:r w:rsidRPr="00F31DCC">
        <w:rPr>
          <w:b/>
          <w:bCs/>
        </w:rPr>
        <w:t>Line Detail</w:t>
      </w:r>
      <w:r w:rsidRPr="00F31DCC">
        <w:t xml:space="preserve"> tab and </w:t>
      </w:r>
      <w:proofErr w:type="gramStart"/>
      <w:r w:rsidRPr="00F31DCC">
        <w:t>clicking ”Add</w:t>
      </w:r>
      <w:proofErr w:type="gramEnd"/>
      <w:r w:rsidRPr="00F31DCC">
        <w:t xml:space="preserve"> New Line”</w:t>
      </w:r>
    </w:p>
    <w:p w14:paraId="61573C70" w14:textId="28294C2E" w:rsidR="00DD1D91" w:rsidRDefault="00A56A0F" w:rsidP="00742A02">
      <w:pPr>
        <w:spacing w:after="0"/>
      </w:pPr>
      <w:r w:rsidRPr="00F31DCC">
        <w:rPr>
          <w:noProof/>
        </w:rPr>
        <w:drawing>
          <wp:anchor distT="0" distB="0" distL="114300" distR="114300" simplePos="0" relativeHeight="251684864" behindDoc="0" locked="0" layoutInCell="1" allowOverlap="1" wp14:anchorId="31C61C3C" wp14:editId="55053A08">
            <wp:simplePos x="0" y="0"/>
            <wp:positionH relativeFrom="margin">
              <wp:posOffset>-752815</wp:posOffset>
            </wp:positionH>
            <wp:positionV relativeFrom="paragraph">
              <wp:posOffset>158502</wp:posOffset>
            </wp:positionV>
            <wp:extent cx="7192405" cy="2941982"/>
            <wp:effectExtent l="0" t="0" r="8890" b="0"/>
            <wp:wrapNone/>
            <wp:docPr id="140059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2405" cy="2941982"/>
                    </a:xfrm>
                    <a:prstGeom prst="rect">
                      <a:avLst/>
                    </a:prstGeom>
                  </pic:spPr>
                </pic:pic>
              </a:graphicData>
            </a:graphic>
            <wp14:sizeRelH relativeFrom="margin">
              <wp14:pctWidth>0</wp14:pctWidth>
            </wp14:sizeRelH>
            <wp14:sizeRelV relativeFrom="margin">
              <wp14:pctHeight>0</wp14:pctHeight>
            </wp14:sizeRelV>
          </wp:anchor>
        </w:drawing>
      </w:r>
    </w:p>
    <w:p w14:paraId="7766F86C" w14:textId="19097723" w:rsidR="00DD1D91" w:rsidRDefault="00DD1D91" w:rsidP="00742A02">
      <w:pPr>
        <w:spacing w:after="0"/>
      </w:pPr>
    </w:p>
    <w:p w14:paraId="15D64E8B" w14:textId="2A26A8DF" w:rsidR="00DD1D91" w:rsidRDefault="00DD1D91" w:rsidP="00742A02">
      <w:pPr>
        <w:spacing w:after="0"/>
      </w:pPr>
    </w:p>
    <w:p w14:paraId="02CCE265" w14:textId="6E6E0738" w:rsidR="00DD1D91" w:rsidRDefault="00DD1D91" w:rsidP="00742A02">
      <w:pPr>
        <w:spacing w:after="0"/>
      </w:pPr>
    </w:p>
    <w:p w14:paraId="2A88C957" w14:textId="05A3BE47" w:rsidR="00DD1D91" w:rsidRDefault="00DD1D91" w:rsidP="00742A02">
      <w:pPr>
        <w:spacing w:after="0"/>
      </w:pPr>
    </w:p>
    <w:p w14:paraId="4A10FED4" w14:textId="2CCB932E" w:rsidR="00DD1D91" w:rsidRDefault="00DD1D91" w:rsidP="00742A02">
      <w:pPr>
        <w:spacing w:after="0"/>
      </w:pPr>
    </w:p>
    <w:p w14:paraId="4FD9AA0A" w14:textId="6C5D1CAB" w:rsidR="00DD1D91" w:rsidRDefault="00DD1D91" w:rsidP="00742A02">
      <w:pPr>
        <w:spacing w:after="0"/>
      </w:pPr>
    </w:p>
    <w:p w14:paraId="4B21C08F" w14:textId="359E7122" w:rsidR="00DD1D91" w:rsidRDefault="00DD1D91" w:rsidP="00742A02">
      <w:pPr>
        <w:spacing w:after="0"/>
      </w:pPr>
    </w:p>
    <w:p w14:paraId="1A66FC59" w14:textId="11DC88E3" w:rsidR="00A56A0F" w:rsidRDefault="00A56A0F" w:rsidP="00742A02">
      <w:pPr>
        <w:spacing w:after="0"/>
      </w:pPr>
    </w:p>
    <w:p w14:paraId="547C391E" w14:textId="77112492" w:rsidR="00A56A0F" w:rsidRDefault="00A56A0F" w:rsidP="00742A02">
      <w:pPr>
        <w:spacing w:after="0"/>
      </w:pPr>
    </w:p>
    <w:p w14:paraId="67B4FAA2" w14:textId="3687CBF9" w:rsidR="00A56A0F" w:rsidRDefault="00A56A0F" w:rsidP="00742A02">
      <w:pPr>
        <w:spacing w:after="0"/>
      </w:pPr>
    </w:p>
    <w:p w14:paraId="12A8F211" w14:textId="07B94B84" w:rsidR="00A56A0F" w:rsidRDefault="00A56A0F" w:rsidP="00742A02">
      <w:pPr>
        <w:spacing w:after="0"/>
      </w:pPr>
    </w:p>
    <w:p w14:paraId="36FB0FF3" w14:textId="34A39F54" w:rsidR="00DD1D91" w:rsidRDefault="00DD1D91" w:rsidP="00742A02">
      <w:pPr>
        <w:spacing w:after="0"/>
      </w:pPr>
    </w:p>
    <w:p w14:paraId="04243502" w14:textId="2C9F7021" w:rsidR="00A56A0F" w:rsidRDefault="00A56A0F" w:rsidP="00742A02">
      <w:pPr>
        <w:spacing w:after="0"/>
      </w:pPr>
    </w:p>
    <w:p w14:paraId="7B9D7801" w14:textId="6CC02097" w:rsidR="00A56A0F" w:rsidRDefault="00A56A0F" w:rsidP="00742A02">
      <w:pPr>
        <w:spacing w:after="0"/>
      </w:pPr>
    </w:p>
    <w:p w14:paraId="21AF3140" w14:textId="349E4DEA" w:rsidR="00A56A0F" w:rsidRDefault="00A56A0F" w:rsidP="00742A02">
      <w:pPr>
        <w:spacing w:after="0"/>
      </w:pPr>
    </w:p>
    <w:p w14:paraId="381FC6A0" w14:textId="39221269" w:rsidR="00A56A0F" w:rsidRDefault="00A56A0F" w:rsidP="00742A02">
      <w:pPr>
        <w:spacing w:after="0"/>
      </w:pPr>
    </w:p>
    <w:p w14:paraId="6B29230E" w14:textId="5DAAA96B" w:rsidR="00A56A0F" w:rsidRDefault="00A56A0F" w:rsidP="00742A02">
      <w:pPr>
        <w:spacing w:after="0"/>
      </w:pPr>
    </w:p>
    <w:p w14:paraId="77324FB9" w14:textId="11A7C8B4" w:rsidR="00A56A0F" w:rsidRDefault="00A56A0F" w:rsidP="00742A02">
      <w:pPr>
        <w:spacing w:after="0"/>
      </w:pPr>
    </w:p>
    <w:p w14:paraId="6CCB6473" w14:textId="77777777" w:rsidR="00A56A0F" w:rsidRDefault="00A56A0F" w:rsidP="00742A02">
      <w:pPr>
        <w:spacing w:after="0"/>
      </w:pPr>
    </w:p>
    <w:p w14:paraId="01F60EF0" w14:textId="57A7B845" w:rsidR="00DD1D91" w:rsidRDefault="00DD1D91" w:rsidP="00742A02">
      <w:pPr>
        <w:spacing w:after="0"/>
      </w:pPr>
    </w:p>
    <w:p w14:paraId="1CA5E09B" w14:textId="14BE5BE8" w:rsidR="00742A02" w:rsidRPr="00F31DCC" w:rsidRDefault="00742A02" w:rsidP="00742A02">
      <w:pPr>
        <w:rPr>
          <w:i/>
          <w:iCs/>
        </w:rPr>
      </w:pPr>
      <w:bookmarkStart w:id="29" w:name="_Hlk45190542"/>
      <w:r w:rsidRPr="000A32F4">
        <w:t xml:space="preserve">Click the </w:t>
      </w:r>
      <w:r w:rsidRPr="000A32F4">
        <w:rPr>
          <w:b/>
          <w:bCs/>
        </w:rPr>
        <w:t>Print Requisition</w:t>
      </w:r>
      <w:r w:rsidRPr="000A32F4">
        <w:t xml:space="preserve"> </w:t>
      </w:r>
      <w:r w:rsidRPr="003948ED">
        <w:rPr>
          <w:b/>
          <w:bCs/>
        </w:rPr>
        <w:t>on</w:t>
      </w:r>
      <w:r w:rsidRPr="000A32F4">
        <w:t xml:space="preserve"> </w:t>
      </w:r>
      <w:r w:rsidRPr="000A32F4">
        <w:rPr>
          <w:b/>
          <w:bCs/>
        </w:rPr>
        <w:t xml:space="preserve">Save </w:t>
      </w:r>
      <w:r w:rsidRPr="003948ED">
        <w:t>box</w:t>
      </w:r>
      <w:r w:rsidRPr="000A32F4">
        <w:t xml:space="preserve"> </w:t>
      </w:r>
      <w:r w:rsidR="000A32F4">
        <w:t xml:space="preserve">under </w:t>
      </w:r>
      <w:r w:rsidR="000A32F4">
        <w:rPr>
          <w:b/>
          <w:bCs/>
        </w:rPr>
        <w:t xml:space="preserve">Actions to Perform </w:t>
      </w:r>
      <w:r w:rsidRPr="000A32F4">
        <w:t xml:space="preserve">if you require a copy before approval, then </w:t>
      </w:r>
      <w:r w:rsidRPr="003948ED">
        <w:rPr>
          <w:b/>
          <w:bCs/>
        </w:rPr>
        <w:t>Save</w:t>
      </w:r>
      <w:r w:rsidR="000A32F4">
        <w:t xml:space="preserve"> – you will need to change the email address or change the options for transmission. </w:t>
      </w:r>
      <w:r w:rsidR="000A32F4">
        <w:rPr>
          <w:i/>
          <w:iCs/>
        </w:rPr>
        <w:t>T</w:t>
      </w:r>
      <w:r w:rsidRPr="00F31DCC">
        <w:rPr>
          <w:i/>
          <w:iCs/>
        </w:rPr>
        <w:t>ake a note of Requisition Number in case of system errors.</w:t>
      </w:r>
    </w:p>
    <w:bookmarkEnd w:id="29"/>
    <w:p w14:paraId="22A651AF" w14:textId="62673AD2" w:rsidR="00742A02" w:rsidRPr="00F31DCC" w:rsidRDefault="00742A02" w:rsidP="00742A02">
      <w:r w:rsidRPr="00F31DCC">
        <w:t xml:space="preserve">Retrieve the Purchase Requisition by returning to the main screen </w:t>
      </w:r>
      <w:r w:rsidR="000A32F4">
        <w:t>(click “</w:t>
      </w:r>
      <w:r w:rsidR="000A32F4" w:rsidRPr="003948ED">
        <w:rPr>
          <w:b/>
          <w:bCs/>
        </w:rPr>
        <w:t>home</w:t>
      </w:r>
      <w:r w:rsidR="000A32F4">
        <w:t xml:space="preserve">”) </w:t>
      </w:r>
      <w:r w:rsidRPr="00F31DCC">
        <w:t xml:space="preserve">in the </w:t>
      </w:r>
      <w:r w:rsidRPr="00F31DCC">
        <w:rPr>
          <w:b/>
          <w:bCs/>
        </w:rPr>
        <w:t>Requisitions</w:t>
      </w:r>
      <w:r w:rsidRPr="00F31DCC">
        <w:t xml:space="preserve"> tab </w:t>
      </w:r>
      <w:r w:rsidR="003948ED">
        <w:t>then</w:t>
      </w:r>
      <w:r w:rsidRPr="00F31DCC">
        <w:t xml:space="preserve"> click </w:t>
      </w:r>
      <w:r w:rsidRPr="00F31DCC">
        <w:rPr>
          <w:b/>
          <w:bCs/>
        </w:rPr>
        <w:t>Retrieve</w:t>
      </w:r>
      <w:r w:rsidRPr="00F31DCC">
        <w:t>. Go into the P</w:t>
      </w:r>
      <w:r w:rsidR="003948ED">
        <w:t xml:space="preserve">urchase </w:t>
      </w:r>
      <w:r w:rsidR="003948ED" w:rsidRPr="00F31DCC">
        <w:t>R</w:t>
      </w:r>
      <w:r w:rsidR="003948ED">
        <w:t>equestion</w:t>
      </w:r>
      <w:r w:rsidRPr="00F31DCC">
        <w:t xml:space="preserve"> and </w:t>
      </w:r>
      <w:r w:rsidRPr="00F31DCC">
        <w:rPr>
          <w:b/>
          <w:bCs/>
        </w:rPr>
        <w:t>Submit for Approval</w:t>
      </w:r>
      <w:r w:rsidRPr="00F31DCC">
        <w:t xml:space="preserve"> to appropriate Delegate based on Total Contract Value </w:t>
      </w:r>
    </w:p>
    <w:p w14:paraId="619862F7" w14:textId="7F545EE9" w:rsidR="00742A02" w:rsidRPr="003948ED" w:rsidRDefault="003948ED" w:rsidP="00742A02">
      <w:r>
        <w:t>Once</w:t>
      </w:r>
      <w:r w:rsidR="00742A02" w:rsidRPr="003948ED">
        <w:t xml:space="preserve"> your purchase order </w:t>
      </w:r>
      <w:r>
        <w:t>is</w:t>
      </w:r>
      <w:r w:rsidR="00742A02" w:rsidRPr="003948ED">
        <w:t xml:space="preserve"> approved or rejected by the approver, you will receive an email to advise you</w:t>
      </w:r>
    </w:p>
    <w:p w14:paraId="5EE778FD" w14:textId="6330D45C" w:rsidR="0016512B" w:rsidRPr="003948ED" w:rsidRDefault="0016512B" w:rsidP="003948ED">
      <w:r w:rsidRPr="003948ED">
        <w:t xml:space="preserve">If </w:t>
      </w:r>
      <w:r w:rsidR="003948ED">
        <w:t xml:space="preserve">the </w:t>
      </w:r>
      <w:r w:rsidRPr="003948ED">
        <w:t>purchase requisition is rejected, the order can be amended and resubmitted for approval to Delegate</w:t>
      </w:r>
      <w:r w:rsidR="003948ED">
        <w:t xml:space="preserve"> by c</w:t>
      </w:r>
      <w:r w:rsidRPr="003948ED">
        <w:t>lick</w:t>
      </w:r>
      <w:r w:rsidR="003948ED">
        <w:t>ing the</w:t>
      </w:r>
      <w:r w:rsidRPr="003948ED">
        <w:t xml:space="preserve"> requisition to open</w:t>
      </w:r>
      <w:r w:rsidR="003948ED">
        <w:t xml:space="preserve"> it</w:t>
      </w:r>
      <w:r w:rsidRPr="003948ED">
        <w:t>, amend the order as necessary</w:t>
      </w:r>
      <w:r w:rsidR="003948ED">
        <w:t>,</w:t>
      </w:r>
      <w:r w:rsidRPr="003948ED">
        <w:t xml:space="preserve"> and resubmit for approval.</w:t>
      </w:r>
    </w:p>
    <w:p w14:paraId="7DE551BF" w14:textId="150078DE" w:rsidR="003F348A" w:rsidRDefault="003F348A" w:rsidP="00742A02"/>
    <w:p w14:paraId="4E29A1A8" w14:textId="23B75BAD" w:rsidR="0038783E" w:rsidRDefault="0038783E" w:rsidP="00742A02"/>
    <w:p w14:paraId="4C44B52B" w14:textId="6326F00A" w:rsidR="0038783E" w:rsidRDefault="0038783E" w:rsidP="00742A02"/>
    <w:p w14:paraId="3FD73181" w14:textId="77777777" w:rsidR="0038783E" w:rsidRDefault="0038783E" w:rsidP="00742A02"/>
    <w:p w14:paraId="2E198702" w14:textId="7DA525E0" w:rsidR="00742A02" w:rsidRDefault="0038783E" w:rsidP="00742A02">
      <w:r>
        <w:rPr>
          <w:noProof/>
        </w:rPr>
        <w:lastRenderedPageBreak/>
        <mc:AlternateContent>
          <mc:Choice Requires="wps">
            <w:drawing>
              <wp:anchor distT="0" distB="0" distL="114300" distR="114300" simplePos="0" relativeHeight="251692032" behindDoc="0" locked="0" layoutInCell="1" allowOverlap="1" wp14:anchorId="43AAF491" wp14:editId="51FDA399">
                <wp:simplePos x="0" y="0"/>
                <wp:positionH relativeFrom="column">
                  <wp:posOffset>429122</wp:posOffset>
                </wp:positionH>
                <wp:positionV relativeFrom="paragraph">
                  <wp:posOffset>479535</wp:posOffset>
                </wp:positionV>
                <wp:extent cx="1622066" cy="2083242"/>
                <wp:effectExtent l="38100" t="0" r="35560" b="50800"/>
                <wp:wrapNone/>
                <wp:docPr id="15" name="Straight Arrow Connector 15"/>
                <wp:cNvGraphicFramePr/>
                <a:graphic xmlns:a="http://schemas.openxmlformats.org/drawingml/2006/main">
                  <a:graphicData uri="http://schemas.microsoft.com/office/word/2010/wordprocessingShape">
                    <wps:wsp>
                      <wps:cNvCnPr/>
                      <wps:spPr>
                        <a:xfrm flipH="1">
                          <a:off x="0" y="0"/>
                          <a:ext cx="1622066" cy="20832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56158B8D" id="Straight Arrow Connector 15" o:spid="_x0000_s1026" type="#_x0000_t32" style="position:absolute;margin-left:33.8pt;margin-top:37.75pt;width:127.7pt;height:164.0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" strokecolor="#f2cc00 [3044]">
                <v:stroke endarrow="block"/>
              </v:shape>
            </w:pict>
          </mc:Fallback>
        </mc:AlternateContent>
      </w:r>
      <w:r w:rsidR="00742A02" w:rsidRPr="00F31DCC">
        <w:t xml:space="preserve">Once </w:t>
      </w:r>
      <w:r w:rsidR="003948ED">
        <w:t xml:space="preserve">it has been </w:t>
      </w:r>
      <w:r w:rsidR="00742A02" w:rsidRPr="00F31DCC">
        <w:t xml:space="preserve">approved </w:t>
      </w:r>
      <w:r w:rsidR="003948ED">
        <w:t xml:space="preserve">the </w:t>
      </w:r>
      <w:r w:rsidR="00742A02" w:rsidRPr="00F31DCC">
        <w:t>status will change from Suspended to Accepted, in the main Purchase Requisitions tab</w:t>
      </w:r>
      <w:r w:rsidR="00742A02" w:rsidRPr="00F31DCC">
        <w:rPr>
          <w:b/>
          <w:bCs/>
        </w:rPr>
        <w:t>, Release and Print Order</w:t>
      </w:r>
      <w:r w:rsidR="0016512B">
        <w:rPr>
          <w:b/>
          <w:bCs/>
        </w:rPr>
        <w:t xml:space="preserve"> </w:t>
      </w:r>
      <w:r w:rsidR="0016512B">
        <w:t>(under Links to other Functions – left hand side)</w:t>
      </w:r>
      <w:r w:rsidR="00742A02" w:rsidRPr="00F31DCC">
        <w:t xml:space="preserve"> &gt; find the related requisition and “</w:t>
      </w:r>
      <w:r w:rsidR="00742A02" w:rsidRPr="00F31DCC">
        <w:rPr>
          <w:b/>
          <w:bCs/>
        </w:rPr>
        <w:t>Release and Print Selected Orders</w:t>
      </w:r>
      <w:r w:rsidR="00742A02" w:rsidRPr="00F31DCC">
        <w:t xml:space="preserve">”. Email to Flinders mailbox and then send to Vendor </w:t>
      </w:r>
      <w:r w:rsidR="0016512B">
        <w:t>as required.</w:t>
      </w:r>
    </w:p>
    <w:p w14:paraId="6F6134EE" w14:textId="39DA0CD3" w:rsidR="00932483" w:rsidRDefault="003948ED" w:rsidP="0016512B">
      <w:pPr>
        <w:ind w:left="720"/>
      </w:pPr>
      <w:r w:rsidRPr="00F31DCC">
        <w:rPr>
          <w:noProof/>
        </w:rPr>
        <w:drawing>
          <wp:anchor distT="0" distB="0" distL="114300" distR="114300" simplePos="0" relativeHeight="251671552" behindDoc="0" locked="0" layoutInCell="1" allowOverlap="1" wp14:anchorId="49B8D115" wp14:editId="67C8E51E">
            <wp:simplePos x="0" y="0"/>
            <wp:positionH relativeFrom="margin">
              <wp:posOffset>-294558</wp:posOffset>
            </wp:positionH>
            <wp:positionV relativeFrom="paragraph">
              <wp:posOffset>72252</wp:posOffset>
            </wp:positionV>
            <wp:extent cx="6750304" cy="1884460"/>
            <wp:effectExtent l="0" t="0" r="0" b="1905"/>
            <wp:wrapNone/>
            <wp:docPr id="381093409" name="Picture 46182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264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50304" cy="1884460"/>
                    </a:xfrm>
                    <a:prstGeom prst="rect">
                      <a:avLst/>
                    </a:prstGeom>
                  </pic:spPr>
                </pic:pic>
              </a:graphicData>
            </a:graphic>
            <wp14:sizeRelH relativeFrom="margin">
              <wp14:pctWidth>0</wp14:pctWidth>
            </wp14:sizeRelH>
            <wp14:sizeRelV relativeFrom="margin">
              <wp14:pctHeight>0</wp14:pctHeight>
            </wp14:sizeRelV>
          </wp:anchor>
        </w:drawing>
      </w:r>
    </w:p>
    <w:p w14:paraId="3758A66B" w14:textId="1CAC518C" w:rsidR="00932483" w:rsidRDefault="00932483" w:rsidP="0016512B">
      <w:pPr>
        <w:ind w:left="720"/>
      </w:pPr>
    </w:p>
    <w:p w14:paraId="00D036FB" w14:textId="141C19DC" w:rsidR="00932483" w:rsidRDefault="00932483" w:rsidP="0016512B">
      <w:pPr>
        <w:ind w:left="720"/>
      </w:pPr>
    </w:p>
    <w:p w14:paraId="19C81985" w14:textId="587C767A" w:rsidR="00932483" w:rsidRDefault="00932483" w:rsidP="0016512B">
      <w:pPr>
        <w:ind w:left="720"/>
      </w:pPr>
    </w:p>
    <w:p w14:paraId="6D797B8B" w14:textId="2BC0AA3F" w:rsidR="00932483" w:rsidRDefault="00932483" w:rsidP="0016512B">
      <w:pPr>
        <w:ind w:left="720"/>
      </w:pPr>
    </w:p>
    <w:p w14:paraId="65A7155C" w14:textId="181DC3F9" w:rsidR="00932483" w:rsidRDefault="00932483" w:rsidP="0016512B">
      <w:pPr>
        <w:ind w:left="720"/>
      </w:pPr>
    </w:p>
    <w:p w14:paraId="41D10008" w14:textId="4EE6BC78" w:rsidR="00932483" w:rsidRDefault="00932483" w:rsidP="0016512B">
      <w:pPr>
        <w:ind w:left="720"/>
      </w:pPr>
    </w:p>
    <w:p w14:paraId="7FEB2422" w14:textId="44C2AB20" w:rsidR="00932483" w:rsidRDefault="00932483" w:rsidP="0016512B">
      <w:pPr>
        <w:ind w:left="720"/>
      </w:pPr>
    </w:p>
    <w:p w14:paraId="0308517A" w14:textId="34DD3A5A" w:rsidR="00932483" w:rsidRDefault="00932483" w:rsidP="0016512B">
      <w:pPr>
        <w:ind w:left="720"/>
      </w:pPr>
    </w:p>
    <w:p w14:paraId="6C2FD996" w14:textId="687BC685" w:rsidR="003948ED" w:rsidRDefault="003948ED" w:rsidP="003948ED"/>
    <w:p w14:paraId="30306F65" w14:textId="4ECE0672" w:rsidR="0038783E" w:rsidRDefault="0016512B" w:rsidP="003948ED">
      <w:r>
        <w:t xml:space="preserve">Note, you can Release and Print </w:t>
      </w:r>
      <w:bookmarkStart w:id="30" w:name="_Hlk66714432"/>
      <w:r>
        <w:t>P</w:t>
      </w:r>
      <w:r w:rsidR="003948ED">
        <w:t>urchase Requestions</w:t>
      </w:r>
      <w:r>
        <w:t xml:space="preserve"> </w:t>
      </w:r>
      <w:bookmarkEnd w:id="30"/>
      <w:r>
        <w:t xml:space="preserve">that were not created by you. In the </w:t>
      </w:r>
      <w:r>
        <w:rPr>
          <w:b/>
          <w:bCs/>
        </w:rPr>
        <w:t xml:space="preserve">Order Release and Print” </w:t>
      </w:r>
      <w:r>
        <w:t xml:space="preserve">page, change “Select Requisitions created using” from “Selected Auth Code” to “All Auth Codes” and delve the “Create User” criteria. Click retrieve and all available </w:t>
      </w:r>
      <w:r w:rsidR="003948ED">
        <w:t>Purchase Requestions</w:t>
      </w:r>
      <w:r>
        <w:t xml:space="preserve"> for release and print will appear</w:t>
      </w:r>
    </w:p>
    <w:p w14:paraId="50DA2F89" w14:textId="77777777" w:rsidR="0038783E" w:rsidRDefault="0038783E" w:rsidP="003948ED"/>
    <w:p w14:paraId="2ABD9C45" w14:textId="0633870E" w:rsidR="003948ED" w:rsidRDefault="003948ED" w:rsidP="003948ED">
      <w:r>
        <w:rPr>
          <w:noProof/>
        </w:rPr>
        <w:drawing>
          <wp:anchor distT="0" distB="0" distL="114300" distR="114300" simplePos="0" relativeHeight="251686912" behindDoc="0" locked="0" layoutInCell="1" allowOverlap="1" wp14:anchorId="3F348168" wp14:editId="45493135">
            <wp:simplePos x="0" y="0"/>
            <wp:positionH relativeFrom="column">
              <wp:posOffset>-373960</wp:posOffset>
            </wp:positionH>
            <wp:positionV relativeFrom="paragraph">
              <wp:posOffset>5439</wp:posOffset>
            </wp:positionV>
            <wp:extent cx="6683278" cy="2138901"/>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83278" cy="2138901"/>
                    </a:xfrm>
                    <a:prstGeom prst="rect">
                      <a:avLst/>
                    </a:prstGeom>
                  </pic:spPr>
                </pic:pic>
              </a:graphicData>
            </a:graphic>
            <wp14:sizeRelH relativeFrom="margin">
              <wp14:pctWidth>0</wp14:pctWidth>
            </wp14:sizeRelH>
            <wp14:sizeRelV relativeFrom="margin">
              <wp14:pctHeight>0</wp14:pctHeight>
            </wp14:sizeRelV>
          </wp:anchor>
        </w:drawing>
      </w:r>
    </w:p>
    <w:p w14:paraId="553AFB60" w14:textId="276AF116" w:rsidR="003948ED" w:rsidRDefault="003948ED" w:rsidP="003948ED"/>
    <w:p w14:paraId="3A4580A5" w14:textId="3AA058DB" w:rsidR="003948ED" w:rsidRDefault="003948ED" w:rsidP="003948ED"/>
    <w:p w14:paraId="1B10D8B4" w14:textId="68D9CA51" w:rsidR="003948ED" w:rsidRDefault="003948ED" w:rsidP="003948ED"/>
    <w:p w14:paraId="347502F3" w14:textId="1B0C2EED" w:rsidR="003948ED" w:rsidRDefault="003948ED" w:rsidP="003948ED"/>
    <w:p w14:paraId="6332DC58" w14:textId="282B349D" w:rsidR="003948ED" w:rsidRDefault="003948ED" w:rsidP="003948ED"/>
    <w:p w14:paraId="2C147638" w14:textId="1BB84003" w:rsidR="003948ED" w:rsidRDefault="003948ED" w:rsidP="003948ED"/>
    <w:p w14:paraId="73707569" w14:textId="5B335786" w:rsidR="003948ED" w:rsidRDefault="003948ED" w:rsidP="003948ED"/>
    <w:p w14:paraId="299E796E" w14:textId="547F85A6" w:rsidR="003948ED" w:rsidRDefault="003948ED" w:rsidP="003948ED"/>
    <w:p w14:paraId="3A5D64A9" w14:textId="5DB51137" w:rsidR="003948ED" w:rsidRDefault="003948ED" w:rsidP="00742A02"/>
    <w:p w14:paraId="0662444D" w14:textId="7F433A30" w:rsidR="003F348A" w:rsidRDefault="003F348A" w:rsidP="00742A02"/>
    <w:p w14:paraId="511C442A" w14:textId="6A9150FE" w:rsidR="003F348A" w:rsidRDefault="003F348A" w:rsidP="00742A02"/>
    <w:p w14:paraId="63DD1EAD" w14:textId="173A75E0" w:rsidR="003F348A" w:rsidRDefault="003F348A" w:rsidP="00742A02"/>
    <w:p w14:paraId="38C8DEBA" w14:textId="2F0FFB56" w:rsidR="003F348A" w:rsidRDefault="003F348A" w:rsidP="00742A02"/>
    <w:p w14:paraId="1329EE1B" w14:textId="7F376091" w:rsidR="003F348A" w:rsidRDefault="003F348A" w:rsidP="00742A02"/>
    <w:p w14:paraId="0A80A9DE" w14:textId="7676386A" w:rsidR="003F348A" w:rsidRDefault="003F348A" w:rsidP="00742A02"/>
    <w:p w14:paraId="305F316C" w14:textId="131508EC" w:rsidR="003F348A" w:rsidRDefault="003F348A" w:rsidP="00742A02"/>
    <w:p w14:paraId="2903FA56" w14:textId="12353182" w:rsidR="003F348A" w:rsidRDefault="003F348A" w:rsidP="00742A02"/>
    <w:p w14:paraId="1DB8F27D" w14:textId="4CB28792" w:rsidR="003F348A" w:rsidRDefault="003F348A" w:rsidP="00742A02"/>
    <w:p w14:paraId="32382682" w14:textId="77777777" w:rsidR="003F348A" w:rsidRDefault="003F348A" w:rsidP="00742A02"/>
    <w:p w14:paraId="4C5DD049" w14:textId="3C621010" w:rsidR="003948ED" w:rsidRDefault="003948ED" w:rsidP="00742A02"/>
    <w:bookmarkEnd w:id="16"/>
    <w:bookmarkEnd w:id="17"/>
    <w:bookmarkEnd w:id="18"/>
    <w:bookmarkEnd w:id="19"/>
    <w:bookmarkEnd w:id="20"/>
    <w:bookmarkEnd w:id="21"/>
    <w:bookmarkEnd w:id="22"/>
    <w:bookmarkEnd w:id="23"/>
    <w:bookmarkEnd w:id="24"/>
    <w:bookmarkEnd w:id="25"/>
    <w:bookmarkEnd w:id="26"/>
    <w:bookmarkEnd w:id="27"/>
    <w:bookmarkEnd w:id="28"/>
    <w:p w14:paraId="32F68827" w14:textId="71C2B93B" w:rsidR="001A7ADC" w:rsidRPr="001A7ADC" w:rsidRDefault="00742A02" w:rsidP="00742A02">
      <w:pPr>
        <w:pStyle w:val="Heading1"/>
      </w:pPr>
      <w:r w:rsidRPr="00742A02">
        <w:lastRenderedPageBreak/>
        <w:t>Printing the Purchase Order without the value showing</w:t>
      </w:r>
    </w:p>
    <w:p w14:paraId="67172F96" w14:textId="77777777" w:rsidR="003948ED" w:rsidRDefault="003948ED" w:rsidP="00742A02">
      <w:bookmarkStart w:id="31" w:name="_Toc518477291"/>
      <w:bookmarkStart w:id="32" w:name="_Toc518996120"/>
      <w:bookmarkStart w:id="33" w:name="_Toc518996195"/>
      <w:bookmarkStart w:id="34" w:name="_Toc519671918"/>
      <w:bookmarkStart w:id="35" w:name="_Toc519672310"/>
      <w:bookmarkStart w:id="36" w:name="_Toc519672386"/>
      <w:bookmarkStart w:id="37" w:name="_Toc519672462"/>
      <w:bookmarkStart w:id="38" w:name="_Toc519673326"/>
      <w:bookmarkStart w:id="39" w:name="_Toc523417745"/>
    </w:p>
    <w:p w14:paraId="410C522C" w14:textId="77777777" w:rsidR="0038783E" w:rsidRDefault="00742A02" w:rsidP="00742A02">
      <w:r w:rsidRPr="00F31DCC">
        <w:rPr>
          <w:b/>
          <w:bCs/>
          <w:u w:val="single"/>
        </w:rPr>
        <w:t>Note:</w:t>
      </w:r>
      <w:r w:rsidRPr="00F31DCC">
        <w:rPr>
          <w:b/>
          <w:bCs/>
        </w:rPr>
        <w:t xml:space="preserve"> </w:t>
      </w:r>
      <w:r w:rsidRPr="00F31DCC">
        <w:t xml:space="preserve">when printing the PO, you can choose to </w:t>
      </w:r>
      <w:r w:rsidRPr="00F31DCC">
        <w:rPr>
          <w:b/>
          <w:bCs/>
          <w:u w:val="single"/>
        </w:rPr>
        <w:t>not</w:t>
      </w:r>
      <w:r w:rsidRPr="00F31DCC">
        <w:t xml:space="preserve"> display the value. </w:t>
      </w:r>
    </w:p>
    <w:p w14:paraId="025E7AB5" w14:textId="50AE1299" w:rsidR="00742A02" w:rsidRDefault="00742A02" w:rsidP="00742A02">
      <w:pPr>
        <w:rPr>
          <w:b/>
          <w:bCs/>
        </w:rPr>
      </w:pPr>
      <w:r w:rsidRPr="00F31DCC">
        <w:t xml:space="preserve">To print a </w:t>
      </w:r>
      <w:r w:rsidRPr="00F31DCC">
        <w:rPr>
          <w:b/>
          <w:bCs/>
          <w:u w:val="single"/>
        </w:rPr>
        <w:t>no value PO</w:t>
      </w:r>
      <w:r w:rsidRPr="00F31DCC">
        <w:t>, when you click “</w:t>
      </w:r>
      <w:r w:rsidRPr="00F31DCC">
        <w:rPr>
          <w:b/>
          <w:bCs/>
        </w:rPr>
        <w:t>Release and Print Selected Orders</w:t>
      </w:r>
      <w:r w:rsidRPr="00F31DCC">
        <w:t xml:space="preserve">”, change the </w:t>
      </w:r>
      <w:r w:rsidRPr="00F31DCC">
        <w:rPr>
          <w:b/>
          <w:bCs/>
        </w:rPr>
        <w:t>Document</w:t>
      </w:r>
      <w:r w:rsidRPr="00F31DCC">
        <w:t xml:space="preserve"> </w:t>
      </w:r>
      <w:r w:rsidRPr="00F31DCC">
        <w:rPr>
          <w:b/>
          <w:bCs/>
        </w:rPr>
        <w:t>Definition</w:t>
      </w:r>
      <w:r w:rsidRPr="00F31DCC">
        <w:t xml:space="preserve"> from </w:t>
      </w:r>
      <w:r w:rsidRPr="00F31DCC">
        <w:rPr>
          <w:b/>
          <w:bCs/>
        </w:rPr>
        <w:t>PORDER</w:t>
      </w:r>
      <w:r w:rsidRPr="00F31DCC">
        <w:t xml:space="preserve"> to </w:t>
      </w:r>
      <w:r w:rsidRPr="00F31DCC">
        <w:rPr>
          <w:b/>
          <w:bCs/>
        </w:rPr>
        <w:t>PONOAMTDSP</w:t>
      </w:r>
    </w:p>
    <w:p w14:paraId="486226F5" w14:textId="77777777" w:rsidR="0038783E" w:rsidRPr="00F31DCC" w:rsidRDefault="0038783E" w:rsidP="00742A02">
      <w:pPr>
        <w:rPr>
          <w:b/>
          <w:bCs/>
        </w:rPr>
      </w:pPr>
    </w:p>
    <w:p w14:paraId="7D961D0F" w14:textId="7A30C81C" w:rsidR="00742A02" w:rsidRPr="00F31DCC" w:rsidRDefault="00932483" w:rsidP="00742A02">
      <w:r w:rsidRPr="00F31DCC">
        <w:rPr>
          <w:noProof/>
        </w:rPr>
        <w:drawing>
          <wp:anchor distT="0" distB="0" distL="114300" distR="114300" simplePos="0" relativeHeight="251670528" behindDoc="0" locked="0" layoutInCell="1" allowOverlap="1" wp14:anchorId="12E10CE4" wp14:editId="3C79C1F3">
            <wp:simplePos x="0" y="0"/>
            <wp:positionH relativeFrom="margin">
              <wp:align>center</wp:align>
            </wp:positionH>
            <wp:positionV relativeFrom="paragraph">
              <wp:posOffset>13169</wp:posOffset>
            </wp:positionV>
            <wp:extent cx="6416675" cy="3441700"/>
            <wp:effectExtent l="0" t="0" r="3175" b="6350"/>
            <wp:wrapNone/>
            <wp:docPr id="10770335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16675" cy="3441700"/>
                    </a:xfrm>
                    <a:prstGeom prst="rect">
                      <a:avLst/>
                    </a:prstGeom>
                  </pic:spPr>
                </pic:pic>
              </a:graphicData>
            </a:graphic>
            <wp14:sizeRelH relativeFrom="margin">
              <wp14:pctWidth>0</wp14:pctWidth>
            </wp14:sizeRelH>
            <wp14:sizeRelV relativeFrom="margin">
              <wp14:pctHeight>0</wp14:pctHeight>
            </wp14:sizeRelV>
          </wp:anchor>
        </w:drawing>
      </w:r>
    </w:p>
    <w:p w14:paraId="02E5C835" w14:textId="6A39C968" w:rsidR="00742A02" w:rsidRDefault="00742A02" w:rsidP="00742A02">
      <w:pPr>
        <w:jc w:val="center"/>
      </w:pPr>
    </w:p>
    <w:p w14:paraId="66FCD1FD" w14:textId="792BA419" w:rsidR="009065E1" w:rsidRDefault="009065E1" w:rsidP="00742A02">
      <w:pPr>
        <w:jc w:val="center"/>
      </w:pPr>
    </w:p>
    <w:p w14:paraId="7C10D11A" w14:textId="0151ADA4" w:rsidR="009065E1" w:rsidRDefault="009065E1" w:rsidP="00742A02">
      <w:pPr>
        <w:jc w:val="center"/>
      </w:pPr>
    </w:p>
    <w:p w14:paraId="340A4497" w14:textId="4F7AF719" w:rsidR="009065E1" w:rsidRDefault="009065E1" w:rsidP="00742A02">
      <w:pPr>
        <w:jc w:val="center"/>
      </w:pPr>
    </w:p>
    <w:p w14:paraId="6328C559" w14:textId="0EC1A243" w:rsidR="009065E1" w:rsidRDefault="009065E1" w:rsidP="00742A02">
      <w:pPr>
        <w:jc w:val="center"/>
      </w:pPr>
    </w:p>
    <w:p w14:paraId="4A32783A" w14:textId="370E40D3" w:rsidR="009065E1" w:rsidRDefault="009065E1" w:rsidP="00742A02">
      <w:pPr>
        <w:jc w:val="center"/>
      </w:pPr>
    </w:p>
    <w:p w14:paraId="3326DA41" w14:textId="748FBD16" w:rsidR="009065E1" w:rsidRDefault="009065E1" w:rsidP="00742A02">
      <w:pPr>
        <w:jc w:val="center"/>
      </w:pPr>
    </w:p>
    <w:p w14:paraId="4955EE27" w14:textId="7CC59673" w:rsidR="009065E1" w:rsidRDefault="009065E1" w:rsidP="00742A02">
      <w:pPr>
        <w:jc w:val="center"/>
      </w:pPr>
    </w:p>
    <w:p w14:paraId="4CCDF948" w14:textId="14E10C69" w:rsidR="009065E1" w:rsidRDefault="009065E1" w:rsidP="00742A02">
      <w:pPr>
        <w:jc w:val="center"/>
      </w:pPr>
    </w:p>
    <w:p w14:paraId="18A5E181" w14:textId="351EAFC9" w:rsidR="009065E1" w:rsidRDefault="009065E1" w:rsidP="00742A02">
      <w:pPr>
        <w:jc w:val="center"/>
      </w:pPr>
    </w:p>
    <w:p w14:paraId="664797C9" w14:textId="0339460D" w:rsidR="009065E1" w:rsidRPr="00F31DCC" w:rsidRDefault="009065E1" w:rsidP="00742A02">
      <w:pPr>
        <w:jc w:val="center"/>
      </w:pPr>
    </w:p>
    <w:p w14:paraId="443E581E" w14:textId="57B11101" w:rsidR="00742A02" w:rsidRPr="00F31DCC" w:rsidRDefault="00742A02" w:rsidP="00742A02"/>
    <w:p w14:paraId="26C75FF4" w14:textId="53119B29" w:rsidR="00742A02" w:rsidRDefault="00742A02" w:rsidP="00742A02"/>
    <w:p w14:paraId="0AF3ED2B" w14:textId="0DAE5846" w:rsidR="009065E1" w:rsidRDefault="009065E1" w:rsidP="00742A02"/>
    <w:p w14:paraId="283F2986" w14:textId="18616F31" w:rsidR="009065E1" w:rsidRDefault="009065E1" w:rsidP="00742A02"/>
    <w:p w14:paraId="45B2E4C6" w14:textId="657A554D" w:rsidR="009065E1" w:rsidRDefault="003F348A" w:rsidP="00742A02">
      <w:r w:rsidRPr="00F31DCC">
        <w:rPr>
          <w:noProof/>
        </w:rPr>
        <w:drawing>
          <wp:anchor distT="0" distB="0" distL="114300" distR="114300" simplePos="0" relativeHeight="251672576" behindDoc="0" locked="0" layoutInCell="1" allowOverlap="1" wp14:anchorId="5C9BD444" wp14:editId="6741FEDC">
            <wp:simplePos x="0" y="0"/>
            <wp:positionH relativeFrom="page">
              <wp:posOffset>777682</wp:posOffset>
            </wp:positionH>
            <wp:positionV relativeFrom="paragraph">
              <wp:posOffset>163223</wp:posOffset>
            </wp:positionV>
            <wp:extent cx="2822575" cy="2701290"/>
            <wp:effectExtent l="0" t="0" r="0" b="3810"/>
            <wp:wrapNone/>
            <wp:docPr id="5854822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2575" cy="2701290"/>
                    </a:xfrm>
                    <a:prstGeom prst="rect">
                      <a:avLst/>
                    </a:prstGeom>
                  </pic:spPr>
                </pic:pic>
              </a:graphicData>
            </a:graphic>
            <wp14:sizeRelH relativeFrom="margin">
              <wp14:pctWidth>0</wp14:pctWidth>
            </wp14:sizeRelH>
            <wp14:sizeRelV relativeFrom="margin">
              <wp14:pctHeight>0</wp14:pctHeight>
            </wp14:sizeRelV>
          </wp:anchor>
        </w:drawing>
      </w:r>
    </w:p>
    <w:p w14:paraId="681CBB6A" w14:textId="31727EC6" w:rsidR="009065E1" w:rsidRDefault="009065E1" w:rsidP="00742A02"/>
    <w:p w14:paraId="38A13CC8" w14:textId="1E27E7C2" w:rsidR="009065E1" w:rsidRDefault="009065E1" w:rsidP="00742A02"/>
    <w:p w14:paraId="0390C668" w14:textId="31F60C4B" w:rsidR="009065E1" w:rsidRDefault="009065E1" w:rsidP="00742A02"/>
    <w:p w14:paraId="47427329" w14:textId="0E42F508" w:rsidR="009065E1" w:rsidRDefault="009065E1" w:rsidP="00742A02"/>
    <w:p w14:paraId="39BEEB47" w14:textId="6C54E58C" w:rsidR="009065E1" w:rsidRDefault="009065E1" w:rsidP="00742A02"/>
    <w:p w14:paraId="0FF71523" w14:textId="14F29B23" w:rsidR="009065E1" w:rsidRDefault="009065E1" w:rsidP="00742A02"/>
    <w:p w14:paraId="3A3642C4" w14:textId="4EAC23C2" w:rsidR="009065E1" w:rsidRDefault="009065E1" w:rsidP="00742A02"/>
    <w:p w14:paraId="3CE4990D" w14:textId="01EA4EB2" w:rsidR="009065E1" w:rsidRDefault="009065E1" w:rsidP="00742A02"/>
    <w:p w14:paraId="14D9C222" w14:textId="57D2212D" w:rsidR="003948ED" w:rsidRDefault="003948ED" w:rsidP="00742A02"/>
    <w:p w14:paraId="334F8F91" w14:textId="0E438DD0" w:rsidR="003948ED" w:rsidRDefault="003948ED" w:rsidP="00742A02"/>
    <w:p w14:paraId="50A419C3" w14:textId="427D2655" w:rsidR="003948ED" w:rsidRDefault="003948ED" w:rsidP="00742A02"/>
    <w:p w14:paraId="56345236" w14:textId="3042B876" w:rsidR="003948ED" w:rsidRDefault="003948ED" w:rsidP="00742A02"/>
    <w:p w14:paraId="0AAB4E5A" w14:textId="68E9911C" w:rsidR="003948ED" w:rsidRDefault="003948ED" w:rsidP="00742A02"/>
    <w:p w14:paraId="6370C4C6" w14:textId="77777777" w:rsidR="003948ED" w:rsidRDefault="003948ED" w:rsidP="00742A02"/>
    <w:p w14:paraId="303874FA" w14:textId="0DF4E985" w:rsidR="009065E1" w:rsidRPr="00F31DCC" w:rsidRDefault="009065E1" w:rsidP="00742A02"/>
    <w:bookmarkEnd w:id="31"/>
    <w:bookmarkEnd w:id="32"/>
    <w:bookmarkEnd w:id="33"/>
    <w:bookmarkEnd w:id="34"/>
    <w:bookmarkEnd w:id="35"/>
    <w:bookmarkEnd w:id="36"/>
    <w:bookmarkEnd w:id="37"/>
    <w:bookmarkEnd w:id="38"/>
    <w:bookmarkEnd w:id="39"/>
    <w:p w14:paraId="71B2A7A9" w14:textId="01CBD59E" w:rsidR="001A7ADC" w:rsidRPr="001A7ADC" w:rsidRDefault="00742A02" w:rsidP="00742A02">
      <w:pPr>
        <w:pStyle w:val="Heading1"/>
      </w:pPr>
      <w:r w:rsidRPr="00F31DCC">
        <w:lastRenderedPageBreak/>
        <w:t>Raising a Capital Works P</w:t>
      </w:r>
      <w:r>
        <w:t xml:space="preserve">urchase </w:t>
      </w:r>
      <w:r w:rsidRPr="00F31DCC">
        <w:t>O</w:t>
      </w:r>
      <w:r>
        <w:t>rder</w:t>
      </w:r>
      <w:r w:rsidRPr="00F31DCC">
        <w:t xml:space="preserve"> </w:t>
      </w:r>
    </w:p>
    <w:p w14:paraId="55E0948B" w14:textId="77777777" w:rsidR="000D278D" w:rsidRDefault="000D278D" w:rsidP="00742A02"/>
    <w:p w14:paraId="681F0921" w14:textId="6CB77A6D" w:rsidR="00742A02" w:rsidRPr="00F31DCC" w:rsidRDefault="00742A02" w:rsidP="00742A02">
      <w:r w:rsidRPr="00F31DCC">
        <w:t>For Capital Works</w:t>
      </w:r>
      <w:r w:rsidR="00932483">
        <w:t>, the</w:t>
      </w:r>
      <w:r w:rsidRPr="00F31DCC">
        <w:t xml:space="preserve"> difference is on how to enter in Requisition Lines.</w:t>
      </w:r>
    </w:p>
    <w:p w14:paraId="09AE18D9" w14:textId="30319DF6" w:rsidR="00742A02" w:rsidRPr="00F31DCC" w:rsidRDefault="0038783E" w:rsidP="00742A02">
      <w:r>
        <w:rPr>
          <w:b/>
          <w:bCs/>
          <w:noProof/>
        </w:rPr>
        <mc:AlternateContent>
          <mc:Choice Requires="wps">
            <w:drawing>
              <wp:anchor distT="0" distB="0" distL="114300" distR="114300" simplePos="0" relativeHeight="251693056" behindDoc="0" locked="0" layoutInCell="1" allowOverlap="1" wp14:anchorId="7A85B03E" wp14:editId="7B71A534">
                <wp:simplePos x="0" y="0"/>
                <wp:positionH relativeFrom="column">
                  <wp:posOffset>-167226</wp:posOffset>
                </wp:positionH>
                <wp:positionV relativeFrom="paragraph">
                  <wp:posOffset>138043</wp:posOffset>
                </wp:positionV>
                <wp:extent cx="2202511" cy="803082"/>
                <wp:effectExtent l="38100" t="0" r="26670" b="73660"/>
                <wp:wrapNone/>
                <wp:docPr id="16" name="Straight Arrow Connector 16"/>
                <wp:cNvGraphicFramePr/>
                <a:graphic xmlns:a="http://schemas.openxmlformats.org/drawingml/2006/main">
                  <a:graphicData uri="http://schemas.microsoft.com/office/word/2010/wordprocessingShape">
                    <wps:wsp>
                      <wps:cNvCnPr/>
                      <wps:spPr>
                        <a:xfrm flipH="1">
                          <a:off x="0" y="0"/>
                          <a:ext cx="2202511" cy="8030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1E9CC475" id="Straight Arrow Connector 16" o:spid="_x0000_s1026" type="#_x0000_t32" style="position:absolute;margin-left:-13.15pt;margin-top:10.85pt;width:173.45pt;height:63.2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" strokecolor="#f2cc00 [3044]">
                <v:stroke endarrow="block"/>
              </v:shape>
            </w:pict>
          </mc:Fallback>
        </mc:AlternateContent>
      </w:r>
      <w:r w:rsidR="00742A02" w:rsidRPr="00F31DCC">
        <w:rPr>
          <w:b/>
          <w:bCs/>
        </w:rPr>
        <w:t>Line Type</w:t>
      </w:r>
      <w:r w:rsidR="00742A02" w:rsidRPr="00F31DCC">
        <w:t xml:space="preserve"> should always be ‘Catalogue’ for CW accounts</w:t>
      </w:r>
    </w:p>
    <w:p w14:paraId="76FBF8D9" w14:textId="2FBDC2FF" w:rsidR="00742A02" w:rsidRPr="00F31DCC" w:rsidRDefault="00742A02" w:rsidP="00742A02">
      <w:r w:rsidRPr="00F31DCC">
        <w:t xml:space="preserve">Next go to </w:t>
      </w:r>
      <w:r w:rsidRPr="00F31DCC">
        <w:rPr>
          <w:b/>
          <w:bCs/>
        </w:rPr>
        <w:t>Identifier Name</w:t>
      </w:r>
      <w:r w:rsidRPr="00F31DCC">
        <w:t xml:space="preserve"> search button and select the appropriate Catalogue code</w:t>
      </w:r>
    </w:p>
    <w:p w14:paraId="3B8689A1" w14:textId="2428FF2A" w:rsidR="00742A02" w:rsidRPr="00F31DCC" w:rsidRDefault="000D278D" w:rsidP="00742A02">
      <w:r>
        <w:rPr>
          <w:noProof/>
        </w:rPr>
        <mc:AlternateContent>
          <mc:Choice Requires="wps">
            <w:drawing>
              <wp:anchor distT="0" distB="0" distL="114300" distR="114300" simplePos="0" relativeHeight="251694080" behindDoc="0" locked="0" layoutInCell="1" allowOverlap="1" wp14:anchorId="12378CDA" wp14:editId="55428405">
                <wp:simplePos x="0" y="0"/>
                <wp:positionH relativeFrom="column">
                  <wp:posOffset>1104982</wp:posOffset>
                </wp:positionH>
                <wp:positionV relativeFrom="paragraph">
                  <wp:posOffset>156017</wp:posOffset>
                </wp:positionV>
                <wp:extent cx="3593989" cy="325561"/>
                <wp:effectExtent l="0" t="0" r="45085" b="93980"/>
                <wp:wrapNone/>
                <wp:docPr id="17" name="Straight Arrow Connector 17"/>
                <wp:cNvGraphicFramePr/>
                <a:graphic xmlns:a="http://schemas.openxmlformats.org/drawingml/2006/main">
                  <a:graphicData uri="http://schemas.microsoft.com/office/word/2010/wordprocessingShape">
                    <wps:wsp>
                      <wps:cNvCnPr/>
                      <wps:spPr>
                        <a:xfrm>
                          <a:off x="0" y="0"/>
                          <a:ext cx="3593989" cy="3255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579682DC" id="Straight Arrow Connector 17" o:spid="_x0000_s1026" type="#_x0000_t32" style="position:absolute;margin-left:87pt;margin-top:12.3pt;width:283pt;height:25.6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" strokecolor="#f2cc00 [3044]">
                <v:stroke endarrow="block"/>
              </v:shape>
            </w:pict>
          </mc:Fallback>
        </mc:AlternateContent>
      </w:r>
      <w:r w:rsidR="009065E1" w:rsidRPr="00F31DCC">
        <w:rPr>
          <w:noProof/>
        </w:rPr>
        <w:drawing>
          <wp:anchor distT="0" distB="0" distL="114300" distR="114300" simplePos="0" relativeHeight="251673600" behindDoc="0" locked="0" layoutInCell="1" allowOverlap="1" wp14:anchorId="2EB33043" wp14:editId="622B3062">
            <wp:simplePos x="0" y="0"/>
            <wp:positionH relativeFrom="column">
              <wp:posOffset>-445523</wp:posOffset>
            </wp:positionH>
            <wp:positionV relativeFrom="paragraph">
              <wp:posOffset>235530</wp:posOffset>
            </wp:positionV>
            <wp:extent cx="6807199" cy="424601"/>
            <wp:effectExtent l="0" t="0" r="0" b="0"/>
            <wp:wrapNone/>
            <wp:docPr id="1758454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7151892" cy="446101"/>
                    </a:xfrm>
                    <a:prstGeom prst="rect">
                      <a:avLst/>
                    </a:prstGeom>
                  </pic:spPr>
                </pic:pic>
              </a:graphicData>
            </a:graphic>
            <wp14:sizeRelH relativeFrom="margin">
              <wp14:pctWidth>0</wp14:pctWidth>
            </wp14:sizeRelH>
            <wp14:sizeRelV relativeFrom="margin">
              <wp14:pctHeight>0</wp14:pctHeight>
            </wp14:sizeRelV>
          </wp:anchor>
        </w:drawing>
      </w:r>
      <w:r w:rsidR="00742A02" w:rsidRPr="00F31DCC">
        <w:t xml:space="preserve">Search on </w:t>
      </w:r>
      <w:r w:rsidR="00742A02" w:rsidRPr="00F31DCC">
        <w:rPr>
          <w:b/>
          <w:bCs/>
        </w:rPr>
        <w:t xml:space="preserve">Identifier </w:t>
      </w:r>
      <w:proofErr w:type="spellStart"/>
      <w:r w:rsidR="00742A02" w:rsidRPr="00F31DCC">
        <w:rPr>
          <w:b/>
          <w:bCs/>
        </w:rPr>
        <w:t>Nbr</w:t>
      </w:r>
      <w:proofErr w:type="spellEnd"/>
      <w:r w:rsidR="00742A02" w:rsidRPr="00F31DCC">
        <w:t xml:space="preserve"> and retrieve for </w:t>
      </w:r>
      <w:r>
        <w:t xml:space="preserve">the </w:t>
      </w:r>
      <w:r w:rsidR="00742A02" w:rsidRPr="00F31DCC">
        <w:t xml:space="preserve">list of Catalogue products and select appropriate option. </w:t>
      </w:r>
    </w:p>
    <w:p w14:paraId="335AB570" w14:textId="20C3D208" w:rsidR="00742A02" w:rsidRPr="00F31DCC" w:rsidRDefault="00742A02" w:rsidP="00742A02"/>
    <w:p w14:paraId="690BA792" w14:textId="05265328" w:rsidR="009065E1" w:rsidRDefault="009065E1" w:rsidP="00742A02"/>
    <w:p w14:paraId="4CE48E62" w14:textId="074D3E98" w:rsidR="009065E1" w:rsidRDefault="009065E1" w:rsidP="00742A02"/>
    <w:p w14:paraId="7ED49227" w14:textId="2D72CD64" w:rsidR="00185A3A" w:rsidRDefault="00742A02" w:rsidP="000D278D">
      <w:pPr>
        <w:rPr>
          <w:b/>
          <w:bCs/>
        </w:rPr>
      </w:pPr>
      <w:r w:rsidRPr="00F31DCC">
        <w:t xml:space="preserve">Enter rest of details as required for Description, Services, </w:t>
      </w:r>
      <w:r w:rsidRPr="00F31DCC">
        <w:rPr>
          <w:b/>
          <w:bCs/>
        </w:rPr>
        <w:t xml:space="preserve">Costs with Ledger Code = CW and appropriate CW account. </w:t>
      </w:r>
    </w:p>
    <w:p w14:paraId="283E4C66" w14:textId="77777777" w:rsidR="000D278D" w:rsidRPr="000D278D" w:rsidRDefault="000D278D" w:rsidP="000D278D">
      <w:pPr>
        <w:rPr>
          <w:b/>
          <w:bCs/>
        </w:rPr>
      </w:pPr>
    </w:p>
    <w:p w14:paraId="468FD3A0" w14:textId="5DD9A3B1" w:rsidR="001A7ADC" w:rsidRPr="001A7ADC" w:rsidRDefault="00742A02" w:rsidP="00742A02">
      <w:pPr>
        <w:pStyle w:val="Heading1"/>
      </w:pPr>
      <w:r w:rsidRPr="001830B0">
        <w:t>Reprint a Purchase Order</w:t>
      </w:r>
    </w:p>
    <w:p w14:paraId="1773C2BF" w14:textId="77777777" w:rsidR="000D278D" w:rsidRDefault="000D278D" w:rsidP="00742A02"/>
    <w:p w14:paraId="2EE7DB11" w14:textId="7EE0F714" w:rsidR="00742A02" w:rsidRPr="00F31DCC" w:rsidRDefault="00742A02" w:rsidP="00742A02">
      <w:r w:rsidRPr="00F31DCC">
        <w:t xml:space="preserve">In the </w:t>
      </w:r>
      <w:r w:rsidRPr="00F31DCC">
        <w:rPr>
          <w:b/>
          <w:bCs/>
        </w:rPr>
        <w:t xml:space="preserve">Processing </w:t>
      </w:r>
      <w:r w:rsidRPr="00F31DCC">
        <w:t>tab, under Bulk Order Printing, select “</w:t>
      </w:r>
      <w:r w:rsidRPr="00F31DCC">
        <w:rPr>
          <w:b/>
          <w:bCs/>
        </w:rPr>
        <w:t>Re-Print Orders</w:t>
      </w:r>
      <w:r w:rsidRPr="00F31DCC">
        <w:t xml:space="preserve">” </w:t>
      </w:r>
    </w:p>
    <w:p w14:paraId="0FCBDED7" w14:textId="7D8FFA45" w:rsidR="00742A02" w:rsidRPr="00F31DCC" w:rsidRDefault="00742A02" w:rsidP="00742A02">
      <w:r w:rsidRPr="00F31DCC">
        <w:t>Search for the PO, select it</w:t>
      </w:r>
      <w:r w:rsidR="000D278D">
        <w:t>,</w:t>
      </w:r>
      <w:r w:rsidRPr="00F31DCC">
        <w:t xml:space="preserve"> and under </w:t>
      </w:r>
      <w:r w:rsidRPr="00F31DCC">
        <w:rPr>
          <w:b/>
          <w:bCs/>
        </w:rPr>
        <w:t>Actions to Perform</w:t>
      </w:r>
      <w:r w:rsidRPr="00F31DCC">
        <w:t>, click “</w:t>
      </w:r>
      <w:r w:rsidRPr="00F31DCC">
        <w:rPr>
          <w:b/>
          <w:bCs/>
        </w:rPr>
        <w:t>Re-Print Selected Order”</w:t>
      </w:r>
    </w:p>
    <w:p w14:paraId="1B309268" w14:textId="77777777" w:rsidR="00742A02" w:rsidRPr="00F31DCC" w:rsidRDefault="00742A02" w:rsidP="00742A02">
      <w:r w:rsidRPr="00F31DCC">
        <w:rPr>
          <w:b/>
          <w:bCs/>
        </w:rPr>
        <w:t>Note:</w:t>
      </w:r>
      <w:r w:rsidRPr="00F31DCC">
        <w:t xml:space="preserve"> you can also choose to print the PO with or without amounts displayed. Change the Document Definition to </w:t>
      </w:r>
      <w:r w:rsidRPr="00F31DCC">
        <w:rPr>
          <w:b/>
          <w:bCs/>
        </w:rPr>
        <w:t>PONOAMTDSP</w:t>
      </w:r>
      <w:r w:rsidRPr="00F31DCC">
        <w:t xml:space="preserve"> if you need to print without the value or amounts showing.</w:t>
      </w:r>
    </w:p>
    <w:p w14:paraId="316D7161" w14:textId="77777777" w:rsidR="00742A02" w:rsidRPr="00F31DCC" w:rsidRDefault="00742A02" w:rsidP="00742A02">
      <w:r w:rsidRPr="00F31DCC">
        <w:rPr>
          <w:noProof/>
        </w:rPr>
        <w:drawing>
          <wp:anchor distT="0" distB="0" distL="114300" distR="114300" simplePos="0" relativeHeight="251669504" behindDoc="0" locked="0" layoutInCell="1" allowOverlap="1" wp14:anchorId="18E70812" wp14:editId="722D513C">
            <wp:simplePos x="0" y="0"/>
            <wp:positionH relativeFrom="column">
              <wp:posOffset>2871</wp:posOffset>
            </wp:positionH>
            <wp:positionV relativeFrom="paragraph">
              <wp:posOffset>62128</wp:posOffset>
            </wp:positionV>
            <wp:extent cx="3474720" cy="2475066"/>
            <wp:effectExtent l="0" t="0" r="0" b="1905"/>
            <wp:wrapNone/>
            <wp:docPr id="15066924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3474720" cy="2475066"/>
                    </a:xfrm>
                    <a:prstGeom prst="rect">
                      <a:avLst/>
                    </a:prstGeom>
                  </pic:spPr>
                </pic:pic>
              </a:graphicData>
            </a:graphic>
          </wp:anchor>
        </w:drawing>
      </w:r>
    </w:p>
    <w:p w14:paraId="4EA368A9" w14:textId="77777777" w:rsidR="00742A02" w:rsidRPr="00F31DCC" w:rsidRDefault="00742A02" w:rsidP="00742A02"/>
    <w:p w14:paraId="6DF2EDBD" w14:textId="77777777" w:rsidR="00742A02" w:rsidRPr="00F31DCC" w:rsidRDefault="00742A02" w:rsidP="00742A02">
      <w:pPr>
        <w:rPr>
          <w:b/>
          <w:bCs/>
        </w:rPr>
      </w:pPr>
    </w:p>
    <w:p w14:paraId="6B233EC0" w14:textId="01233A46" w:rsidR="004E5EBB" w:rsidRPr="00742A02" w:rsidRDefault="00742A02" w:rsidP="00742A02">
      <w:pPr>
        <w:rPr>
          <w:rFonts w:asciiTheme="majorHAnsi" w:eastAsiaTheme="majorEastAsia" w:hAnsiTheme="majorHAnsi" w:cstheme="majorBidi"/>
          <w:b/>
          <w:bCs/>
          <w:u w:val="single"/>
        </w:rPr>
      </w:pPr>
      <w:r w:rsidRPr="00F31DCC">
        <w:rPr>
          <w:u w:val="single"/>
        </w:rPr>
        <w:br w:type="page"/>
      </w:r>
    </w:p>
    <w:p w14:paraId="010BDDEA" w14:textId="146DF495" w:rsidR="005C6247" w:rsidRDefault="00742A02" w:rsidP="00742A02">
      <w:pPr>
        <w:pStyle w:val="Heading1"/>
      </w:pPr>
      <w:bookmarkStart w:id="40" w:name="_Toc518477302"/>
      <w:bookmarkStart w:id="41" w:name="_Toc518996131"/>
      <w:bookmarkStart w:id="42" w:name="_Toc518996206"/>
      <w:bookmarkStart w:id="43" w:name="_Toc519671930"/>
      <w:bookmarkStart w:id="44" w:name="_Toc519672322"/>
      <w:bookmarkStart w:id="45" w:name="_Toc519672398"/>
      <w:bookmarkStart w:id="46" w:name="_Toc519672474"/>
      <w:bookmarkStart w:id="47" w:name="_Toc518477306"/>
      <w:bookmarkStart w:id="48" w:name="_Toc518996135"/>
      <w:bookmarkStart w:id="49" w:name="_Toc518996210"/>
      <w:bookmarkStart w:id="50" w:name="_Toc519671934"/>
      <w:bookmarkStart w:id="51" w:name="_Toc519672326"/>
      <w:bookmarkStart w:id="52" w:name="_Toc519672402"/>
      <w:bookmarkStart w:id="53" w:name="_Toc519672478"/>
      <w:bookmarkStart w:id="54" w:name="_Toc518477311"/>
      <w:bookmarkStart w:id="55" w:name="_Toc518996140"/>
      <w:bookmarkStart w:id="56" w:name="_Toc518996215"/>
      <w:bookmarkStart w:id="57" w:name="_Toc519671939"/>
      <w:bookmarkStart w:id="58" w:name="_Toc519672331"/>
      <w:bookmarkStart w:id="59" w:name="_Toc519672407"/>
      <w:bookmarkStart w:id="60" w:name="_Toc519672483"/>
      <w:bookmarkStart w:id="61" w:name="_Toc518477312"/>
      <w:bookmarkStart w:id="62" w:name="_Toc518996141"/>
      <w:bookmarkStart w:id="63" w:name="_Toc518996216"/>
      <w:bookmarkStart w:id="64" w:name="_Toc519671940"/>
      <w:bookmarkStart w:id="65" w:name="_Toc519672332"/>
      <w:bookmarkStart w:id="66" w:name="_Toc519672408"/>
      <w:bookmarkStart w:id="67" w:name="_Toc519672484"/>
      <w:bookmarkStart w:id="68" w:name="_Toc518477314"/>
      <w:bookmarkStart w:id="69" w:name="_Toc518996143"/>
      <w:bookmarkStart w:id="70" w:name="_Toc518996218"/>
      <w:bookmarkStart w:id="71" w:name="_Toc519671942"/>
      <w:bookmarkStart w:id="72" w:name="_Toc519672334"/>
      <w:bookmarkStart w:id="73" w:name="_Toc519672410"/>
      <w:bookmarkStart w:id="74" w:name="_Toc519672486"/>
      <w:bookmarkStart w:id="75" w:name="_Toc518477316"/>
      <w:bookmarkStart w:id="76" w:name="_Toc518996145"/>
      <w:bookmarkStart w:id="77" w:name="_Toc518996220"/>
      <w:bookmarkStart w:id="78" w:name="_Toc519671944"/>
      <w:bookmarkStart w:id="79" w:name="_Toc519672336"/>
      <w:bookmarkStart w:id="80" w:name="_Toc519672412"/>
      <w:bookmarkStart w:id="81" w:name="_Toc519672488"/>
      <w:bookmarkStart w:id="82" w:name="_Toc518477317"/>
      <w:bookmarkStart w:id="83" w:name="_Toc518996146"/>
      <w:bookmarkStart w:id="84" w:name="_Toc518996221"/>
      <w:bookmarkStart w:id="85" w:name="_Toc519671945"/>
      <w:bookmarkStart w:id="86" w:name="_Toc519672337"/>
      <w:bookmarkStart w:id="87" w:name="_Toc519672413"/>
      <w:bookmarkStart w:id="88" w:name="_Toc519672489"/>
      <w:bookmarkStart w:id="89" w:name="_Toc518477320"/>
      <w:bookmarkStart w:id="90" w:name="_Toc518996149"/>
      <w:bookmarkStart w:id="91" w:name="_Toc518996224"/>
      <w:bookmarkStart w:id="92" w:name="_Toc519671948"/>
      <w:bookmarkStart w:id="93" w:name="_Toc519672340"/>
      <w:bookmarkStart w:id="94" w:name="_Toc519672416"/>
      <w:bookmarkStart w:id="95" w:name="_Toc519672492"/>
      <w:bookmarkStart w:id="96" w:name="_Toc518477321"/>
      <w:bookmarkStart w:id="97" w:name="_Toc518996150"/>
      <w:bookmarkStart w:id="98" w:name="_Toc518996225"/>
      <w:bookmarkStart w:id="99" w:name="_Toc519671949"/>
      <w:bookmarkStart w:id="100" w:name="_Toc519672341"/>
      <w:bookmarkStart w:id="101" w:name="_Toc519672417"/>
      <w:bookmarkStart w:id="102" w:name="_Toc519672493"/>
      <w:bookmarkStart w:id="103" w:name="_Toc518477322"/>
      <w:bookmarkStart w:id="104" w:name="_Toc518996151"/>
      <w:bookmarkStart w:id="105" w:name="_Toc518996226"/>
      <w:bookmarkStart w:id="106" w:name="_Toc519671950"/>
      <w:bookmarkStart w:id="107" w:name="_Toc519672342"/>
      <w:bookmarkStart w:id="108" w:name="_Toc519672418"/>
      <w:bookmarkStart w:id="109" w:name="_Toc519672494"/>
      <w:bookmarkStart w:id="110" w:name="_Toc518477323"/>
      <w:bookmarkStart w:id="111" w:name="_Toc518996152"/>
      <w:bookmarkStart w:id="112" w:name="_Toc518996227"/>
      <w:bookmarkStart w:id="113" w:name="_Toc519671951"/>
      <w:bookmarkStart w:id="114" w:name="_Toc519672343"/>
      <w:bookmarkStart w:id="115" w:name="_Toc519672419"/>
      <w:bookmarkStart w:id="116" w:name="_Toc519672495"/>
      <w:bookmarkStart w:id="117" w:name="_Toc518477324"/>
      <w:bookmarkStart w:id="118" w:name="_Toc518996153"/>
      <w:bookmarkStart w:id="119" w:name="_Toc518996228"/>
      <w:bookmarkStart w:id="120" w:name="_Toc519671952"/>
      <w:bookmarkStart w:id="121" w:name="_Toc519672344"/>
      <w:bookmarkStart w:id="122" w:name="_Toc519672420"/>
      <w:bookmarkStart w:id="123" w:name="_Toc519672496"/>
      <w:bookmarkStart w:id="124" w:name="_Toc518477325"/>
      <w:bookmarkStart w:id="125" w:name="_Toc518996154"/>
      <w:bookmarkStart w:id="126" w:name="_Toc518996229"/>
      <w:bookmarkStart w:id="127" w:name="_Toc519671953"/>
      <w:bookmarkStart w:id="128" w:name="_Toc519672345"/>
      <w:bookmarkStart w:id="129" w:name="_Toc519672421"/>
      <w:bookmarkStart w:id="130" w:name="_Toc519672497"/>
      <w:bookmarkStart w:id="131" w:name="_Toc518477328"/>
      <w:bookmarkStart w:id="132" w:name="_Toc518996157"/>
      <w:bookmarkStart w:id="133" w:name="_Toc518996232"/>
      <w:bookmarkStart w:id="134" w:name="_Toc519671956"/>
      <w:bookmarkStart w:id="135" w:name="_Toc519672348"/>
      <w:bookmarkStart w:id="136" w:name="_Toc519672424"/>
      <w:bookmarkStart w:id="137" w:name="_Toc519672500"/>
      <w:bookmarkStart w:id="138" w:name="_Toc518477329"/>
      <w:bookmarkStart w:id="139" w:name="_Toc518996158"/>
      <w:bookmarkStart w:id="140" w:name="_Toc518996233"/>
      <w:bookmarkStart w:id="141" w:name="_Toc519671957"/>
      <w:bookmarkStart w:id="142" w:name="_Toc519672349"/>
      <w:bookmarkStart w:id="143" w:name="_Toc519672425"/>
      <w:bookmarkStart w:id="144" w:name="_Toc519672501"/>
      <w:bookmarkStart w:id="145" w:name="_Toc518477330"/>
      <w:bookmarkStart w:id="146" w:name="_Toc518996159"/>
      <w:bookmarkStart w:id="147" w:name="_Toc518996234"/>
      <w:bookmarkStart w:id="148" w:name="_Toc519671958"/>
      <w:bookmarkStart w:id="149" w:name="_Toc519672350"/>
      <w:bookmarkStart w:id="150" w:name="_Toc519672426"/>
      <w:bookmarkStart w:id="151" w:name="_Toc519672502"/>
      <w:bookmarkStart w:id="152" w:name="_Toc518477331"/>
      <w:bookmarkStart w:id="153" w:name="_Toc518996160"/>
      <w:bookmarkStart w:id="154" w:name="_Toc518996235"/>
      <w:bookmarkStart w:id="155" w:name="_Toc519671959"/>
      <w:bookmarkStart w:id="156" w:name="_Toc519672351"/>
      <w:bookmarkStart w:id="157" w:name="_Toc519672427"/>
      <w:bookmarkStart w:id="158" w:name="_Toc519672503"/>
      <w:bookmarkStart w:id="159" w:name="_Toc515289417"/>
      <w:bookmarkStart w:id="160" w:name="_Toc518477332"/>
      <w:bookmarkStart w:id="161" w:name="_Toc518996161"/>
      <w:bookmarkStart w:id="162" w:name="_Toc518996236"/>
      <w:bookmarkStart w:id="163" w:name="_Toc519671960"/>
      <w:bookmarkStart w:id="164" w:name="_Toc519672352"/>
      <w:bookmarkStart w:id="165" w:name="_Toc519672428"/>
      <w:bookmarkStart w:id="166" w:name="_Toc519672504"/>
      <w:bookmarkStart w:id="167" w:name="_Toc515289418"/>
      <w:bookmarkStart w:id="168" w:name="_Toc518477333"/>
      <w:bookmarkStart w:id="169" w:name="_Toc518996162"/>
      <w:bookmarkStart w:id="170" w:name="_Toc518996237"/>
      <w:bookmarkStart w:id="171" w:name="_Toc519671961"/>
      <w:bookmarkStart w:id="172" w:name="_Toc519672353"/>
      <w:bookmarkStart w:id="173" w:name="_Toc519672429"/>
      <w:bookmarkStart w:id="174" w:name="_Toc519672505"/>
      <w:bookmarkStart w:id="175" w:name="_Toc515289420"/>
      <w:bookmarkStart w:id="176" w:name="_Toc518477335"/>
      <w:bookmarkStart w:id="177" w:name="_Toc518996164"/>
      <w:bookmarkStart w:id="178" w:name="_Toc518996239"/>
      <w:bookmarkStart w:id="179" w:name="_Toc519671963"/>
      <w:bookmarkStart w:id="180" w:name="_Toc519672355"/>
      <w:bookmarkStart w:id="181" w:name="_Toc519672431"/>
      <w:bookmarkStart w:id="182" w:name="_Toc519672507"/>
      <w:bookmarkStart w:id="183" w:name="_Toc518477340"/>
      <w:bookmarkStart w:id="184" w:name="_Toc518996169"/>
      <w:bookmarkStart w:id="185" w:name="_Toc518996244"/>
      <w:bookmarkStart w:id="186" w:name="_Toc519671968"/>
      <w:bookmarkStart w:id="187" w:name="_Toc519672360"/>
      <w:bookmarkStart w:id="188" w:name="_Toc519672436"/>
      <w:bookmarkStart w:id="189" w:name="_Toc519672512"/>
      <w:bookmarkStart w:id="190" w:name="_Toc518477341"/>
      <w:bookmarkStart w:id="191" w:name="_Toc518996170"/>
      <w:bookmarkStart w:id="192" w:name="_Toc518996245"/>
      <w:bookmarkStart w:id="193" w:name="_Toc519671969"/>
      <w:bookmarkStart w:id="194" w:name="_Toc519672361"/>
      <w:bookmarkStart w:id="195" w:name="_Toc519672437"/>
      <w:bookmarkStart w:id="196" w:name="_Toc519672513"/>
      <w:bookmarkStart w:id="197" w:name="_Toc518477345"/>
      <w:bookmarkStart w:id="198" w:name="_Toc518996174"/>
      <w:bookmarkStart w:id="199" w:name="_Toc518996249"/>
      <w:bookmarkStart w:id="200" w:name="_Toc519671973"/>
      <w:bookmarkStart w:id="201" w:name="_Toc519672365"/>
      <w:bookmarkStart w:id="202" w:name="_Toc519672441"/>
      <w:bookmarkStart w:id="203" w:name="_Toc519672517"/>
      <w:bookmarkStart w:id="204" w:name="_Toc485571033"/>
      <w:bookmarkStart w:id="205" w:name="_Toc485572252"/>
      <w:bookmarkStart w:id="206" w:name="_Toc515283792"/>
      <w:bookmarkStart w:id="207" w:name="_Toc515289424"/>
      <w:bookmarkStart w:id="208" w:name="_Toc518477348"/>
      <w:bookmarkStart w:id="209" w:name="_Toc518996177"/>
      <w:bookmarkStart w:id="210" w:name="_Toc518996252"/>
      <w:bookmarkStart w:id="211" w:name="_Toc519671976"/>
      <w:bookmarkStart w:id="212" w:name="_Toc519672368"/>
      <w:bookmarkStart w:id="213" w:name="_Toc519672444"/>
      <w:bookmarkStart w:id="214" w:name="_Toc519672520"/>
      <w:bookmarkStart w:id="215" w:name="_Toc519673336"/>
      <w:bookmarkStart w:id="216" w:name="_Toc523417755"/>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F31DCC">
        <w:lastRenderedPageBreak/>
        <w:t>How to Receipt a P</w:t>
      </w:r>
      <w:r>
        <w:t xml:space="preserve">urchase </w:t>
      </w:r>
      <w:r w:rsidRPr="00F31DCC">
        <w:t>O</w:t>
      </w:r>
      <w:r>
        <w:t>rder</w:t>
      </w:r>
      <w:bookmarkEnd w:id="204"/>
      <w:bookmarkEnd w:id="205"/>
      <w:bookmarkEnd w:id="206"/>
      <w:bookmarkEnd w:id="207"/>
      <w:bookmarkEnd w:id="208"/>
      <w:bookmarkEnd w:id="209"/>
      <w:bookmarkEnd w:id="210"/>
      <w:bookmarkEnd w:id="211"/>
      <w:bookmarkEnd w:id="212"/>
      <w:bookmarkEnd w:id="213"/>
      <w:bookmarkEnd w:id="214"/>
      <w:bookmarkEnd w:id="215"/>
      <w:bookmarkEnd w:id="216"/>
    </w:p>
    <w:p w14:paraId="594CB15F" w14:textId="77777777" w:rsidR="000D278D" w:rsidRPr="000D278D" w:rsidRDefault="000D278D" w:rsidP="000D278D"/>
    <w:p w14:paraId="49C7493A" w14:textId="4998AC03" w:rsidR="00742A02" w:rsidRDefault="00742A02" w:rsidP="00742A02">
      <w:r w:rsidRPr="00F31DCC">
        <w:t>In the Orders tab, search for the PO and click on the Order Number</w:t>
      </w:r>
    </w:p>
    <w:p w14:paraId="245563D3" w14:textId="128CCF0A" w:rsidR="003948ED" w:rsidRPr="00F31DCC" w:rsidRDefault="003948ED" w:rsidP="00742A02">
      <w:r w:rsidRPr="00F31DCC">
        <w:rPr>
          <w:noProof/>
        </w:rPr>
        <w:drawing>
          <wp:anchor distT="0" distB="0" distL="114300" distR="114300" simplePos="0" relativeHeight="251674624" behindDoc="0" locked="0" layoutInCell="1" allowOverlap="1" wp14:anchorId="560AC000" wp14:editId="03C93651">
            <wp:simplePos x="0" y="0"/>
            <wp:positionH relativeFrom="column">
              <wp:posOffset>-460845</wp:posOffset>
            </wp:positionH>
            <wp:positionV relativeFrom="paragraph">
              <wp:posOffset>92903</wp:posOffset>
            </wp:positionV>
            <wp:extent cx="6932281" cy="2133600"/>
            <wp:effectExtent l="0" t="0" r="2540" b="0"/>
            <wp:wrapNone/>
            <wp:docPr id="1332355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32281" cy="2133600"/>
                    </a:xfrm>
                    <a:prstGeom prst="rect">
                      <a:avLst/>
                    </a:prstGeom>
                  </pic:spPr>
                </pic:pic>
              </a:graphicData>
            </a:graphic>
          </wp:anchor>
        </w:drawing>
      </w:r>
    </w:p>
    <w:p w14:paraId="7D511646" w14:textId="20346CA1" w:rsidR="00742A02" w:rsidRDefault="00742A02" w:rsidP="00742A02">
      <w:pPr>
        <w:jc w:val="center"/>
      </w:pPr>
    </w:p>
    <w:p w14:paraId="51080F9E" w14:textId="1B12262E" w:rsidR="009065E1" w:rsidRDefault="009065E1" w:rsidP="00742A02">
      <w:pPr>
        <w:jc w:val="center"/>
      </w:pPr>
    </w:p>
    <w:p w14:paraId="27F6BA62" w14:textId="2A084F1E" w:rsidR="009065E1" w:rsidRDefault="009065E1" w:rsidP="00742A02">
      <w:pPr>
        <w:jc w:val="center"/>
      </w:pPr>
    </w:p>
    <w:p w14:paraId="57705BE1" w14:textId="7E6AF758" w:rsidR="009065E1" w:rsidRDefault="009065E1" w:rsidP="00742A02">
      <w:pPr>
        <w:jc w:val="center"/>
      </w:pPr>
    </w:p>
    <w:p w14:paraId="647899BF" w14:textId="066A5645" w:rsidR="009065E1" w:rsidRDefault="009065E1" w:rsidP="00742A02">
      <w:pPr>
        <w:jc w:val="center"/>
      </w:pPr>
    </w:p>
    <w:p w14:paraId="3542C76A" w14:textId="69C24307" w:rsidR="009065E1" w:rsidRDefault="009065E1" w:rsidP="00742A02">
      <w:pPr>
        <w:jc w:val="center"/>
      </w:pPr>
    </w:p>
    <w:p w14:paraId="4D75E4E8" w14:textId="6078BF17" w:rsidR="009065E1" w:rsidRDefault="009065E1" w:rsidP="00742A02">
      <w:pPr>
        <w:jc w:val="center"/>
      </w:pPr>
    </w:p>
    <w:p w14:paraId="4F648DD5" w14:textId="22C5B8EB" w:rsidR="009065E1" w:rsidRDefault="009065E1" w:rsidP="00742A02">
      <w:pPr>
        <w:jc w:val="center"/>
      </w:pPr>
    </w:p>
    <w:p w14:paraId="79DA24DA" w14:textId="31CC7E54" w:rsidR="009065E1" w:rsidRDefault="009065E1" w:rsidP="00742A02">
      <w:pPr>
        <w:jc w:val="center"/>
      </w:pPr>
    </w:p>
    <w:p w14:paraId="53A543C5" w14:textId="35164C42" w:rsidR="009065E1" w:rsidRDefault="009065E1" w:rsidP="00742A02">
      <w:pPr>
        <w:jc w:val="center"/>
      </w:pPr>
    </w:p>
    <w:p w14:paraId="0802D722" w14:textId="77777777" w:rsidR="005C6247" w:rsidRDefault="005C6247" w:rsidP="00742A02"/>
    <w:p w14:paraId="2AD08453" w14:textId="3F4CFFEC" w:rsidR="00742A02" w:rsidRPr="00F31DCC" w:rsidRDefault="00742A02" w:rsidP="00742A02">
      <w:r w:rsidRPr="00F31DCC">
        <w:t xml:space="preserve">In </w:t>
      </w:r>
      <w:r w:rsidRPr="00F31DCC">
        <w:rPr>
          <w:b/>
          <w:bCs/>
        </w:rPr>
        <w:t>Receipt Comments</w:t>
      </w:r>
      <w:r w:rsidRPr="00F31DCC">
        <w:t xml:space="preserve"> put the invoice number and any other relevant information </w:t>
      </w:r>
    </w:p>
    <w:p w14:paraId="1C713899" w14:textId="2EF25EB8" w:rsidR="00742A02" w:rsidRDefault="00742A02" w:rsidP="00742A02">
      <w:r w:rsidRPr="00F31DCC">
        <w:t xml:space="preserve">Enter the line item amounts in </w:t>
      </w:r>
      <w:r w:rsidRPr="00F31DCC">
        <w:rPr>
          <w:b/>
          <w:bCs/>
        </w:rPr>
        <w:t xml:space="preserve">Delivered Amt Inc </w:t>
      </w:r>
      <w:r w:rsidRPr="00F31DCC">
        <w:t xml:space="preserve">for Service and </w:t>
      </w:r>
      <w:r w:rsidRPr="00F31DCC">
        <w:rPr>
          <w:b/>
          <w:bCs/>
        </w:rPr>
        <w:t>Delivered Qty</w:t>
      </w:r>
      <w:r w:rsidRPr="00F31DCC">
        <w:t xml:space="preserve"> for Goods. This amount needs to be GST inclusive</w:t>
      </w:r>
    </w:p>
    <w:p w14:paraId="407D221B" w14:textId="232882CD" w:rsidR="005C6247" w:rsidRDefault="005C6247" w:rsidP="00742A02">
      <w:pPr>
        <w:rPr>
          <w:noProof/>
        </w:rPr>
      </w:pPr>
      <w:r>
        <w:rPr>
          <w:noProof/>
        </w:rPr>
        <w:drawing>
          <wp:anchor distT="0" distB="0" distL="114300" distR="114300" simplePos="0" relativeHeight="251687936" behindDoc="0" locked="0" layoutInCell="1" allowOverlap="1" wp14:anchorId="245F82FA" wp14:editId="500ED904">
            <wp:simplePos x="0" y="0"/>
            <wp:positionH relativeFrom="column">
              <wp:posOffset>-398034</wp:posOffset>
            </wp:positionH>
            <wp:positionV relativeFrom="paragraph">
              <wp:posOffset>102760</wp:posOffset>
            </wp:positionV>
            <wp:extent cx="6967023" cy="1857727"/>
            <wp:effectExtent l="0" t="0" r="571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967023" cy="1857727"/>
                    </a:xfrm>
                    <a:prstGeom prst="rect">
                      <a:avLst/>
                    </a:prstGeom>
                  </pic:spPr>
                </pic:pic>
              </a:graphicData>
            </a:graphic>
            <wp14:sizeRelH relativeFrom="margin">
              <wp14:pctWidth>0</wp14:pctWidth>
            </wp14:sizeRelH>
            <wp14:sizeRelV relativeFrom="margin">
              <wp14:pctHeight>0</wp14:pctHeight>
            </wp14:sizeRelV>
          </wp:anchor>
        </w:drawing>
      </w:r>
    </w:p>
    <w:p w14:paraId="5358E3B8" w14:textId="7979CE58" w:rsidR="005C6247" w:rsidRDefault="005C6247" w:rsidP="00742A02">
      <w:pPr>
        <w:rPr>
          <w:noProof/>
        </w:rPr>
      </w:pPr>
    </w:p>
    <w:p w14:paraId="679872BA" w14:textId="7E79FC8E" w:rsidR="005C6247" w:rsidRDefault="005C6247" w:rsidP="00742A02">
      <w:pPr>
        <w:rPr>
          <w:noProof/>
        </w:rPr>
      </w:pPr>
    </w:p>
    <w:p w14:paraId="75C8FE59" w14:textId="34D279DD" w:rsidR="005C6247" w:rsidRDefault="005C6247" w:rsidP="00742A02">
      <w:pPr>
        <w:rPr>
          <w:noProof/>
        </w:rPr>
      </w:pPr>
    </w:p>
    <w:p w14:paraId="3A989EDD" w14:textId="70D97A63" w:rsidR="005C6247" w:rsidRDefault="005C6247" w:rsidP="00742A02">
      <w:pPr>
        <w:rPr>
          <w:noProof/>
        </w:rPr>
      </w:pPr>
    </w:p>
    <w:p w14:paraId="5F59546C" w14:textId="77777777" w:rsidR="005C6247" w:rsidRDefault="005C6247" w:rsidP="00742A02">
      <w:pPr>
        <w:rPr>
          <w:noProof/>
        </w:rPr>
      </w:pPr>
    </w:p>
    <w:p w14:paraId="43BF198B" w14:textId="5091B31F" w:rsidR="005C6247" w:rsidRDefault="005C6247" w:rsidP="00742A02">
      <w:pPr>
        <w:rPr>
          <w:noProof/>
        </w:rPr>
      </w:pPr>
    </w:p>
    <w:p w14:paraId="6419B255" w14:textId="46434D4D" w:rsidR="005C6247" w:rsidRDefault="005C6247" w:rsidP="00742A02">
      <w:pPr>
        <w:rPr>
          <w:noProof/>
        </w:rPr>
      </w:pPr>
    </w:p>
    <w:p w14:paraId="464964E6" w14:textId="77777777" w:rsidR="003948ED" w:rsidRDefault="003948ED" w:rsidP="00742A02"/>
    <w:p w14:paraId="5F2E7688" w14:textId="77777777" w:rsidR="005C6247" w:rsidRDefault="005C6247" w:rsidP="00742A02"/>
    <w:p w14:paraId="3E951442" w14:textId="480AEC27" w:rsidR="00742A02" w:rsidRPr="00F31DCC" w:rsidRDefault="00742A02" w:rsidP="00742A02">
      <w:r w:rsidRPr="00F31DCC">
        <w:t xml:space="preserve">*Make sure the </w:t>
      </w:r>
      <w:r w:rsidRPr="00F31DCC">
        <w:rPr>
          <w:b/>
          <w:bCs/>
        </w:rPr>
        <w:t>Backordered Amt Inc</w:t>
      </w:r>
      <w:r w:rsidRPr="00F31DCC">
        <w:t xml:space="preserve"> fills in</w:t>
      </w:r>
      <w:r w:rsidR="000D278D">
        <w:t>,</w:t>
      </w:r>
      <w:r w:rsidRPr="00F31DCC">
        <w:t xml:space="preserve"> if the total PO amount is not being receipted. Need to ensure this for all lines – sometimes T</w:t>
      </w:r>
      <w:r w:rsidR="00932483">
        <w:t>echOne</w:t>
      </w:r>
      <w:r w:rsidRPr="00F31DCC">
        <w:t xml:space="preserve"> will not automatically backorder lines that were not receipted.</w:t>
      </w:r>
    </w:p>
    <w:p w14:paraId="7836F72C" w14:textId="5F3AF96F" w:rsidR="00742A02" w:rsidRPr="00F31DCC" w:rsidRDefault="00742A02" w:rsidP="00742A02">
      <w:r w:rsidRPr="00F31DCC">
        <w:rPr>
          <w:b/>
          <w:bCs/>
        </w:rPr>
        <w:t>Attach</w:t>
      </w:r>
      <w:r w:rsidRPr="00F31DCC">
        <w:t xml:space="preserve"> the invoice approvals and any other relevant documents</w:t>
      </w:r>
    </w:p>
    <w:p w14:paraId="4EA23268" w14:textId="77777777" w:rsidR="005C6247" w:rsidRDefault="005C6247" w:rsidP="00742A02"/>
    <w:p w14:paraId="758CCD92" w14:textId="77777777" w:rsidR="005C6247" w:rsidRDefault="005C6247" w:rsidP="00742A02"/>
    <w:p w14:paraId="556715C5" w14:textId="77777777" w:rsidR="005C6247" w:rsidRDefault="005C6247" w:rsidP="00742A02"/>
    <w:p w14:paraId="1958ACF2" w14:textId="77777777" w:rsidR="005C6247" w:rsidRDefault="005C6247" w:rsidP="00742A02"/>
    <w:p w14:paraId="71FC9711" w14:textId="77777777" w:rsidR="005C6247" w:rsidRDefault="005C6247" w:rsidP="00742A02"/>
    <w:p w14:paraId="60AD5920" w14:textId="77777777" w:rsidR="005C6247" w:rsidRDefault="005C6247" w:rsidP="00742A02"/>
    <w:p w14:paraId="593A2B61" w14:textId="77777777" w:rsidR="005C6247" w:rsidRDefault="005C6247" w:rsidP="00742A02"/>
    <w:p w14:paraId="1A140B75" w14:textId="77777777" w:rsidR="005C6247" w:rsidRDefault="005C6247" w:rsidP="00742A02"/>
    <w:p w14:paraId="6FB552F6" w14:textId="3D314A15" w:rsidR="00742A02" w:rsidRPr="00F31DCC" w:rsidRDefault="00742A02" w:rsidP="00742A02">
      <w:r w:rsidRPr="00F31DCC">
        <w:lastRenderedPageBreak/>
        <w:t xml:space="preserve">When the receipt matches the invoice, click </w:t>
      </w:r>
      <w:r w:rsidRPr="00F31DCC">
        <w:rPr>
          <w:b/>
          <w:bCs/>
        </w:rPr>
        <w:t>Approve</w:t>
      </w:r>
      <w:r w:rsidRPr="00F31DCC">
        <w:t xml:space="preserve"> in Actions to Perform</w:t>
      </w:r>
    </w:p>
    <w:p w14:paraId="1A3C8A80" w14:textId="154B7476" w:rsidR="00742A02" w:rsidRPr="00F31DCC" w:rsidRDefault="005C6247" w:rsidP="00742A02">
      <w:r w:rsidRPr="00F31DCC">
        <w:rPr>
          <w:noProof/>
        </w:rPr>
        <w:drawing>
          <wp:anchor distT="0" distB="0" distL="114300" distR="114300" simplePos="0" relativeHeight="251675648" behindDoc="0" locked="0" layoutInCell="1" allowOverlap="1" wp14:anchorId="15F97660" wp14:editId="259D3219">
            <wp:simplePos x="0" y="0"/>
            <wp:positionH relativeFrom="page">
              <wp:posOffset>548419</wp:posOffset>
            </wp:positionH>
            <wp:positionV relativeFrom="paragraph">
              <wp:posOffset>374678</wp:posOffset>
            </wp:positionV>
            <wp:extent cx="6863383" cy="2337683"/>
            <wp:effectExtent l="0" t="0" r="0" b="5715"/>
            <wp:wrapNone/>
            <wp:docPr id="1514675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63383" cy="2337683"/>
                    </a:xfrm>
                    <a:prstGeom prst="rect">
                      <a:avLst/>
                    </a:prstGeom>
                  </pic:spPr>
                </pic:pic>
              </a:graphicData>
            </a:graphic>
            <wp14:sizeRelH relativeFrom="margin">
              <wp14:pctWidth>0</wp14:pctWidth>
            </wp14:sizeRelH>
            <wp14:sizeRelV relativeFrom="margin">
              <wp14:pctHeight>0</wp14:pctHeight>
            </wp14:sizeRelV>
          </wp:anchor>
        </w:drawing>
      </w:r>
      <w:r w:rsidR="00742A02" w:rsidRPr="00F31DCC">
        <w:t>A notification will appear to confirm the receipt has been approved and if applicable, a backorder has been created</w:t>
      </w:r>
    </w:p>
    <w:p w14:paraId="4EF5FFBB" w14:textId="40DE5106" w:rsidR="005C6247" w:rsidRDefault="005C6247" w:rsidP="00742A02">
      <w:pPr>
        <w:rPr>
          <w:noProof/>
        </w:rPr>
      </w:pPr>
    </w:p>
    <w:p w14:paraId="6768F8E5" w14:textId="177D2E6A" w:rsidR="005C6247" w:rsidRDefault="005C6247" w:rsidP="00742A02">
      <w:pPr>
        <w:rPr>
          <w:noProof/>
        </w:rPr>
      </w:pPr>
    </w:p>
    <w:p w14:paraId="758031DE" w14:textId="0EF2D7BF" w:rsidR="009065E1" w:rsidRDefault="009065E1" w:rsidP="00742A02">
      <w:pPr>
        <w:rPr>
          <w:noProof/>
        </w:rPr>
      </w:pPr>
    </w:p>
    <w:p w14:paraId="4A38D45C" w14:textId="278B6B81" w:rsidR="009065E1" w:rsidRDefault="009065E1" w:rsidP="00742A02">
      <w:pPr>
        <w:rPr>
          <w:noProof/>
        </w:rPr>
      </w:pPr>
    </w:p>
    <w:p w14:paraId="516B8C3E" w14:textId="1AC23100" w:rsidR="009065E1" w:rsidRDefault="009065E1" w:rsidP="00742A02">
      <w:pPr>
        <w:rPr>
          <w:noProof/>
        </w:rPr>
      </w:pPr>
    </w:p>
    <w:p w14:paraId="01DDBD59" w14:textId="74A7965D" w:rsidR="009065E1" w:rsidRDefault="009065E1" w:rsidP="00742A02">
      <w:pPr>
        <w:rPr>
          <w:noProof/>
        </w:rPr>
      </w:pPr>
    </w:p>
    <w:p w14:paraId="020664F1" w14:textId="7AEC514F" w:rsidR="009065E1" w:rsidRDefault="009065E1" w:rsidP="00742A02">
      <w:pPr>
        <w:rPr>
          <w:noProof/>
        </w:rPr>
      </w:pPr>
    </w:p>
    <w:p w14:paraId="27DE95BE" w14:textId="2FC75F89" w:rsidR="009065E1" w:rsidRDefault="009065E1" w:rsidP="00742A02">
      <w:pPr>
        <w:rPr>
          <w:noProof/>
        </w:rPr>
      </w:pPr>
    </w:p>
    <w:p w14:paraId="64D39CFA" w14:textId="107D4FFC" w:rsidR="009065E1" w:rsidRDefault="009065E1" w:rsidP="00742A02">
      <w:pPr>
        <w:rPr>
          <w:noProof/>
        </w:rPr>
      </w:pPr>
    </w:p>
    <w:p w14:paraId="3FE60B4E" w14:textId="25F1BF8F" w:rsidR="009065E1" w:rsidRDefault="009065E1" w:rsidP="00742A02">
      <w:pPr>
        <w:rPr>
          <w:noProof/>
        </w:rPr>
      </w:pPr>
    </w:p>
    <w:p w14:paraId="4C09AE1C" w14:textId="2327D510" w:rsidR="009065E1" w:rsidRDefault="009065E1" w:rsidP="00742A02">
      <w:pPr>
        <w:rPr>
          <w:noProof/>
        </w:rPr>
      </w:pPr>
    </w:p>
    <w:p w14:paraId="74634ACC" w14:textId="63A277E3" w:rsidR="00742A02" w:rsidRPr="00F31DCC" w:rsidRDefault="00742A02" w:rsidP="00742A02">
      <w:r w:rsidRPr="00F31DCC">
        <w:t>In Basware, return to Master User and advise them of the PO number and receipt number (e.g. VCO010700/4 for the 5</w:t>
      </w:r>
      <w:r w:rsidRPr="00F31DCC">
        <w:rPr>
          <w:vertAlign w:val="superscript"/>
        </w:rPr>
        <w:t>th</w:t>
      </w:r>
      <w:r w:rsidRPr="00F31DCC">
        <w:t xml:space="preserve"> receipt against PO VCO010700)</w:t>
      </w:r>
    </w:p>
    <w:p w14:paraId="20396CAC" w14:textId="624EE9DE" w:rsidR="00742A02" w:rsidRPr="00F31DCC" w:rsidRDefault="00742A02" w:rsidP="00742A02">
      <w:r w:rsidRPr="00F31DCC">
        <w:br w:type="page"/>
      </w:r>
    </w:p>
    <w:p w14:paraId="1E66B99E" w14:textId="77777777" w:rsidR="001A7ADC" w:rsidRDefault="001A7ADC" w:rsidP="00581959">
      <w:pPr>
        <w:pStyle w:val="NoSpacing"/>
        <w:rPr>
          <w:lang w:val="en-GB" w:eastAsia="en-GB"/>
        </w:rPr>
      </w:pPr>
    </w:p>
    <w:p w14:paraId="03A918F5" w14:textId="77777777" w:rsidR="00742A02" w:rsidRPr="001830B0" w:rsidRDefault="00742A02" w:rsidP="00742A02">
      <w:pPr>
        <w:pStyle w:val="Heading1"/>
      </w:pPr>
      <w:bookmarkStart w:id="217" w:name="_Toc485571037"/>
      <w:bookmarkStart w:id="218" w:name="_Toc485572256"/>
      <w:bookmarkStart w:id="219" w:name="_Toc515283796"/>
      <w:bookmarkStart w:id="220" w:name="_Toc515289428"/>
      <w:bookmarkStart w:id="221" w:name="_Toc518477352"/>
      <w:bookmarkStart w:id="222" w:name="_Toc518996181"/>
      <w:bookmarkStart w:id="223" w:name="_Toc518996256"/>
      <w:bookmarkStart w:id="224" w:name="_Toc519671980"/>
      <w:bookmarkStart w:id="225" w:name="_Toc519672372"/>
      <w:bookmarkStart w:id="226" w:name="_Toc519672448"/>
      <w:bookmarkStart w:id="227" w:name="_Toc519672524"/>
      <w:bookmarkStart w:id="228" w:name="_Toc519673340"/>
      <w:bookmarkStart w:id="229" w:name="_Toc523417759"/>
      <w:r w:rsidRPr="001830B0">
        <w:t xml:space="preserve">How to Cancel a Receipt </w:t>
      </w:r>
    </w:p>
    <w:bookmarkEnd w:id="217"/>
    <w:bookmarkEnd w:id="218"/>
    <w:bookmarkEnd w:id="219"/>
    <w:bookmarkEnd w:id="220"/>
    <w:bookmarkEnd w:id="221"/>
    <w:bookmarkEnd w:id="222"/>
    <w:bookmarkEnd w:id="223"/>
    <w:bookmarkEnd w:id="224"/>
    <w:bookmarkEnd w:id="225"/>
    <w:bookmarkEnd w:id="226"/>
    <w:bookmarkEnd w:id="227"/>
    <w:bookmarkEnd w:id="228"/>
    <w:bookmarkEnd w:id="229"/>
    <w:p w14:paraId="6F415EC5" w14:textId="77777777" w:rsidR="005C6247" w:rsidRDefault="005C6247" w:rsidP="00742A02"/>
    <w:p w14:paraId="3A476340" w14:textId="0ABF7D94" w:rsidR="00742A02" w:rsidRDefault="00742A02" w:rsidP="00742A02">
      <w:r w:rsidRPr="00F31DCC">
        <w:t xml:space="preserve">In the Cancel Receipt tab, </w:t>
      </w:r>
      <w:r w:rsidRPr="00F31DCC">
        <w:rPr>
          <w:b/>
        </w:rPr>
        <w:t>enter the Order Number, and receipt number if multiple</w:t>
      </w:r>
      <w:r w:rsidRPr="00F31DCC">
        <w:t xml:space="preserve"> and retrieve.</w:t>
      </w:r>
    </w:p>
    <w:p w14:paraId="35538DBA" w14:textId="3690C1D4" w:rsidR="00932483" w:rsidRDefault="00932483" w:rsidP="00742A02">
      <w:pPr>
        <w:rPr>
          <w:i/>
          <w:iCs/>
        </w:rPr>
      </w:pPr>
      <w:r w:rsidRPr="005C6247">
        <w:rPr>
          <w:i/>
          <w:iCs/>
        </w:rPr>
        <w:t>Note, receipt number for first</w:t>
      </w:r>
      <w:r>
        <w:rPr>
          <w:i/>
          <w:iCs/>
        </w:rPr>
        <w:t xml:space="preserve"> receipt is 0, second receipt is 1, etc.</w:t>
      </w:r>
    </w:p>
    <w:p w14:paraId="6A68A0F4" w14:textId="27F53844" w:rsidR="00230460" w:rsidRPr="005C6247" w:rsidRDefault="00230460" w:rsidP="00742A02">
      <w:pPr>
        <w:rPr>
          <w:i/>
          <w:iCs/>
        </w:rPr>
      </w:pPr>
      <w:r>
        <w:rPr>
          <w:i/>
          <w:iCs/>
        </w:rPr>
        <w:t>Note, you cannot cancel a receipt that an invoice has been matched to.</w:t>
      </w:r>
    </w:p>
    <w:p w14:paraId="40BC4F77" w14:textId="71035FB0" w:rsidR="009065E1" w:rsidRPr="00F31DCC" w:rsidRDefault="009065E1" w:rsidP="00742A02">
      <w:r w:rsidRPr="00F31DCC">
        <w:rPr>
          <w:noProof/>
        </w:rPr>
        <w:drawing>
          <wp:anchor distT="0" distB="0" distL="114300" distR="114300" simplePos="0" relativeHeight="251677696" behindDoc="0" locked="0" layoutInCell="1" allowOverlap="1" wp14:anchorId="2A4FA94B" wp14:editId="6EEBD887">
            <wp:simplePos x="0" y="0"/>
            <wp:positionH relativeFrom="column">
              <wp:posOffset>-389863</wp:posOffset>
            </wp:positionH>
            <wp:positionV relativeFrom="paragraph">
              <wp:posOffset>87409</wp:posOffset>
            </wp:positionV>
            <wp:extent cx="6856985" cy="842838"/>
            <wp:effectExtent l="0" t="0" r="1270" b="0"/>
            <wp:wrapNone/>
            <wp:docPr id="1181815455" name="Picture 41376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63347"/>
                    <pic:cNvPicPr/>
                  </pic:nvPicPr>
                  <pic:blipFill>
                    <a:blip r:embed="rId28">
                      <a:extLst>
                        <a:ext uri="{28A0092B-C50C-407E-A947-70E740481C1C}">
                          <a14:useLocalDpi xmlns:a14="http://schemas.microsoft.com/office/drawing/2010/main" val="0"/>
                        </a:ext>
                      </a:extLst>
                    </a:blip>
                    <a:stretch>
                      <a:fillRect/>
                    </a:stretch>
                  </pic:blipFill>
                  <pic:spPr>
                    <a:xfrm>
                      <a:off x="0" y="0"/>
                      <a:ext cx="6918846" cy="850442"/>
                    </a:xfrm>
                    <a:prstGeom prst="rect">
                      <a:avLst/>
                    </a:prstGeom>
                  </pic:spPr>
                </pic:pic>
              </a:graphicData>
            </a:graphic>
            <wp14:sizeRelH relativeFrom="margin">
              <wp14:pctWidth>0</wp14:pctWidth>
            </wp14:sizeRelH>
            <wp14:sizeRelV relativeFrom="margin">
              <wp14:pctHeight>0</wp14:pctHeight>
            </wp14:sizeRelV>
          </wp:anchor>
        </w:drawing>
      </w:r>
    </w:p>
    <w:p w14:paraId="27F08BC1" w14:textId="49D9358A" w:rsidR="009065E1" w:rsidRDefault="009065E1" w:rsidP="00742A02">
      <w:pPr>
        <w:rPr>
          <w:noProof/>
        </w:rPr>
      </w:pPr>
    </w:p>
    <w:p w14:paraId="5393DC43" w14:textId="17ACAA89" w:rsidR="009065E1" w:rsidRDefault="009065E1" w:rsidP="00742A02">
      <w:pPr>
        <w:rPr>
          <w:noProof/>
        </w:rPr>
      </w:pPr>
    </w:p>
    <w:p w14:paraId="4458CB0A" w14:textId="77777777" w:rsidR="009065E1" w:rsidRDefault="009065E1" w:rsidP="00742A02">
      <w:pPr>
        <w:rPr>
          <w:noProof/>
        </w:rPr>
      </w:pPr>
    </w:p>
    <w:p w14:paraId="3C4CF533" w14:textId="015695CD" w:rsidR="009065E1" w:rsidRDefault="009065E1" w:rsidP="00742A02">
      <w:pPr>
        <w:rPr>
          <w:noProof/>
        </w:rPr>
      </w:pPr>
    </w:p>
    <w:p w14:paraId="0D902AD9" w14:textId="71BD80F5" w:rsidR="009065E1" w:rsidRDefault="009065E1" w:rsidP="00742A02">
      <w:r w:rsidRPr="00F31DCC">
        <w:rPr>
          <w:noProof/>
        </w:rPr>
        <w:drawing>
          <wp:anchor distT="0" distB="0" distL="114300" distR="114300" simplePos="0" relativeHeight="251676672" behindDoc="0" locked="0" layoutInCell="1" allowOverlap="1" wp14:anchorId="258B29AA" wp14:editId="7D3F5F62">
            <wp:simplePos x="0" y="0"/>
            <wp:positionH relativeFrom="column">
              <wp:posOffset>1868032</wp:posOffset>
            </wp:positionH>
            <wp:positionV relativeFrom="paragraph">
              <wp:posOffset>107315</wp:posOffset>
            </wp:positionV>
            <wp:extent cx="3265018" cy="1892411"/>
            <wp:effectExtent l="0" t="0" r="0" b="0"/>
            <wp:wrapNone/>
            <wp:docPr id="798095120" name="Picture 5845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56682"/>
                    <pic:cNvPicPr/>
                  </pic:nvPicPr>
                  <pic:blipFill>
                    <a:blip r:embed="rId29">
                      <a:extLst>
                        <a:ext uri="{28A0092B-C50C-407E-A947-70E740481C1C}">
                          <a14:useLocalDpi xmlns:a14="http://schemas.microsoft.com/office/drawing/2010/main" val="0"/>
                        </a:ext>
                      </a:extLst>
                    </a:blip>
                    <a:stretch>
                      <a:fillRect/>
                    </a:stretch>
                  </pic:blipFill>
                  <pic:spPr>
                    <a:xfrm>
                      <a:off x="0" y="0"/>
                      <a:ext cx="3265018" cy="1892411"/>
                    </a:xfrm>
                    <a:prstGeom prst="rect">
                      <a:avLst/>
                    </a:prstGeom>
                  </pic:spPr>
                </pic:pic>
              </a:graphicData>
            </a:graphic>
            <wp14:sizeRelH relativeFrom="margin">
              <wp14:pctWidth>0</wp14:pctWidth>
            </wp14:sizeRelH>
            <wp14:sizeRelV relativeFrom="margin">
              <wp14:pctHeight>0</wp14:pctHeight>
            </wp14:sizeRelV>
          </wp:anchor>
        </w:drawing>
      </w:r>
    </w:p>
    <w:p w14:paraId="1C1479DB" w14:textId="77777777" w:rsidR="009065E1" w:rsidRDefault="009065E1" w:rsidP="00742A02"/>
    <w:p w14:paraId="78BA9026" w14:textId="77777777" w:rsidR="009065E1" w:rsidRDefault="00742A02" w:rsidP="00742A02">
      <w:r w:rsidRPr="00F31DCC">
        <w:t xml:space="preserve">Under Actions to Perform </w:t>
      </w:r>
    </w:p>
    <w:p w14:paraId="1AC7C487" w14:textId="3533E63C" w:rsidR="00742A02" w:rsidRDefault="009065E1" w:rsidP="00742A02">
      <w:r>
        <w:rPr>
          <w:noProof/>
        </w:rPr>
        <mc:AlternateContent>
          <mc:Choice Requires="wps">
            <w:drawing>
              <wp:anchor distT="0" distB="0" distL="114300" distR="114300" simplePos="0" relativeHeight="251678720" behindDoc="0" locked="0" layoutInCell="1" allowOverlap="1" wp14:anchorId="23146962" wp14:editId="6DAA91F8">
                <wp:simplePos x="0" y="0"/>
                <wp:positionH relativeFrom="column">
                  <wp:posOffset>1033420</wp:posOffset>
                </wp:positionH>
                <wp:positionV relativeFrom="paragraph">
                  <wp:posOffset>95691</wp:posOffset>
                </wp:positionV>
                <wp:extent cx="1105231" cy="946205"/>
                <wp:effectExtent l="0" t="0" r="57150" b="63500"/>
                <wp:wrapNone/>
                <wp:docPr id="5" name="Straight Arrow Connector 5"/>
                <wp:cNvGraphicFramePr/>
                <a:graphic xmlns:a="http://schemas.openxmlformats.org/drawingml/2006/main">
                  <a:graphicData uri="http://schemas.microsoft.com/office/word/2010/wordprocessingShape">
                    <wps:wsp>
                      <wps:cNvCnPr/>
                      <wps:spPr>
                        <a:xfrm>
                          <a:off x="0" y="0"/>
                          <a:ext cx="1105231" cy="946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318E3DE7" id="Straight Arrow Connector 5" o:spid="_x0000_s1026" type="#_x0000_t32" style="position:absolute;margin-left:81.35pt;margin-top:7.55pt;width:87.05pt;height:7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" strokecolor="#f2cc00 [3044]">
                <v:stroke endarrow="block"/>
              </v:shape>
            </w:pict>
          </mc:Fallback>
        </mc:AlternateContent>
      </w:r>
      <w:r w:rsidR="00742A02" w:rsidRPr="00F31DCC">
        <w:t>select “</w:t>
      </w:r>
      <w:r w:rsidR="00742A02" w:rsidRPr="00F31DCC">
        <w:rPr>
          <w:b/>
        </w:rPr>
        <w:t>Cancel</w:t>
      </w:r>
      <w:r w:rsidR="00742A02" w:rsidRPr="00F31DCC">
        <w:t xml:space="preserve">” </w:t>
      </w:r>
    </w:p>
    <w:p w14:paraId="7386AE98" w14:textId="7FC2A032" w:rsidR="009065E1" w:rsidRPr="00F31DCC" w:rsidRDefault="009065E1" w:rsidP="00742A02"/>
    <w:p w14:paraId="7CCB3F96" w14:textId="43FE34CA" w:rsidR="00742A02" w:rsidRDefault="00742A02" w:rsidP="00742A02"/>
    <w:p w14:paraId="0A3C1270" w14:textId="3DC9A724" w:rsidR="009065E1" w:rsidRDefault="009065E1" w:rsidP="00742A02"/>
    <w:p w14:paraId="7C1DDAC7" w14:textId="205F082B" w:rsidR="009065E1" w:rsidRDefault="009065E1" w:rsidP="00742A02"/>
    <w:p w14:paraId="78C92778" w14:textId="57FC1C3B" w:rsidR="009065E1" w:rsidRDefault="009065E1" w:rsidP="00742A02"/>
    <w:p w14:paraId="71DE1327" w14:textId="77777777" w:rsidR="009065E1" w:rsidRPr="00F31DCC" w:rsidRDefault="009065E1" w:rsidP="00742A02"/>
    <w:p w14:paraId="1C5367D0" w14:textId="77777777" w:rsidR="00742A02" w:rsidRPr="00F31DCC" w:rsidRDefault="00742A02" w:rsidP="00742A02">
      <w:r w:rsidRPr="00F31DCC">
        <w:t xml:space="preserve">Then </w:t>
      </w:r>
      <w:r w:rsidRPr="00F31DCC">
        <w:rPr>
          <w:b/>
        </w:rPr>
        <w:t>Yes</w:t>
      </w:r>
      <w:r w:rsidRPr="00F31DCC">
        <w:t xml:space="preserve"> to continue</w:t>
      </w:r>
    </w:p>
    <w:p w14:paraId="46C25607" w14:textId="77777777" w:rsidR="00742A02" w:rsidRPr="00F31DCC" w:rsidRDefault="00742A02" w:rsidP="00742A02">
      <w:r w:rsidRPr="00F31DCC">
        <w:t xml:space="preserve">Next message - select </w:t>
      </w:r>
      <w:r w:rsidRPr="00F31DCC">
        <w:rPr>
          <w:b/>
        </w:rPr>
        <w:t>Yes</w:t>
      </w:r>
      <w:r w:rsidRPr="00F31DCC">
        <w:t xml:space="preserve"> to delete backorders</w:t>
      </w:r>
    </w:p>
    <w:p w14:paraId="286B1E9D" w14:textId="41FFCDC0" w:rsidR="00742A02" w:rsidRPr="00F31DCC" w:rsidRDefault="00742A02" w:rsidP="00742A02">
      <w:pPr>
        <w:pStyle w:val="ListParagraph"/>
        <w:numPr>
          <w:ilvl w:val="1"/>
          <w:numId w:val="51"/>
        </w:numPr>
        <w:spacing w:after="160"/>
        <w:jc w:val="both"/>
        <w:rPr>
          <w:rFonts w:eastAsiaTheme="minorEastAsia"/>
        </w:rPr>
      </w:pPr>
      <w:r w:rsidRPr="00F31DCC">
        <w:t>this will reset amount back to remaining PO with same receipt number now open (i</w:t>
      </w:r>
      <w:r w:rsidR="00932483">
        <w:t>.</w:t>
      </w:r>
      <w:r w:rsidRPr="00F31DCC">
        <w:t>e</w:t>
      </w:r>
      <w:r w:rsidR="00932483">
        <w:t>.</w:t>
      </w:r>
      <w:r w:rsidRPr="00F31DCC">
        <w:t xml:space="preserve"> the one VCO010527</w:t>
      </w:r>
      <w:r w:rsidR="00932483">
        <w:t xml:space="preserve"> -</w:t>
      </w:r>
      <w:r w:rsidRPr="00F31DCC">
        <w:t xml:space="preserve"> 3). If </w:t>
      </w:r>
      <w:r w:rsidR="00932483">
        <w:t xml:space="preserve">you </w:t>
      </w:r>
      <w:r w:rsidRPr="00F31DCC">
        <w:t xml:space="preserve">select </w:t>
      </w:r>
      <w:r w:rsidRPr="005C6247">
        <w:rPr>
          <w:b/>
          <w:bCs/>
        </w:rPr>
        <w:t>No</w:t>
      </w:r>
      <w:r w:rsidRPr="00F31DCC">
        <w:t xml:space="preserve"> it will stay as two open PO’s</w:t>
      </w:r>
      <w:r w:rsidR="00932483">
        <w:t xml:space="preserve"> items</w:t>
      </w:r>
      <w:r w:rsidRPr="00F31DCC">
        <w:t xml:space="preserve"> </w:t>
      </w:r>
      <w:r w:rsidR="00932483">
        <w:t>(</w:t>
      </w:r>
      <w:r w:rsidRPr="00F31DCC">
        <w:t xml:space="preserve">if there </w:t>
      </w:r>
      <w:r w:rsidR="005C6247">
        <w:t>is already</w:t>
      </w:r>
      <w:r w:rsidRPr="00F31DCC">
        <w:t xml:space="preserve"> another backorder</w:t>
      </w:r>
      <w:r w:rsidR="00932483">
        <w:t>)</w:t>
      </w:r>
      <w:r w:rsidRPr="00F31DCC">
        <w:t xml:space="preserve"> i</w:t>
      </w:r>
      <w:r w:rsidR="00932483">
        <w:t>.</w:t>
      </w:r>
      <w:r w:rsidRPr="00F31DCC">
        <w:t>e</w:t>
      </w:r>
      <w:r w:rsidR="00932483">
        <w:t>.</w:t>
      </w:r>
      <w:r w:rsidRPr="00F31DCC">
        <w:t xml:space="preserve"> VCO010527 </w:t>
      </w:r>
      <w:r w:rsidR="00932483">
        <w:t xml:space="preserve">- </w:t>
      </w:r>
      <w:r w:rsidRPr="00F31DCC">
        <w:t>3 (</w:t>
      </w:r>
      <w:r w:rsidR="00932483">
        <w:t xml:space="preserve">the </w:t>
      </w:r>
      <w:r w:rsidRPr="00F31DCC">
        <w:t>cancelled receipt amount) &amp; VCO010527</w:t>
      </w:r>
      <w:r w:rsidR="00932483">
        <w:t xml:space="preserve"> -</w:t>
      </w:r>
      <w:r w:rsidRPr="00F31DCC">
        <w:t xml:space="preserve"> 4 (remaining amount) - i.e. 2 lines of the PO with separate “To Receive” amounts instead of rolling the backordered amount together </w:t>
      </w:r>
    </w:p>
    <w:p w14:paraId="30823F3C" w14:textId="77777777" w:rsidR="00742A02" w:rsidRPr="00F31DCC" w:rsidRDefault="00742A02" w:rsidP="00742A02">
      <w:r w:rsidRPr="00F31DCC">
        <w:rPr>
          <w:u w:val="single"/>
        </w:rPr>
        <w:t>Please note – you cannot always select Yes</w:t>
      </w:r>
      <w:r w:rsidRPr="00F31DCC">
        <w:t>. Selecting Yes will merge the remaining backorders into one.</w:t>
      </w:r>
    </w:p>
    <w:p w14:paraId="0FC09E3E" w14:textId="0D851B93" w:rsidR="00742A02" w:rsidRPr="00F31DCC" w:rsidRDefault="00742A02" w:rsidP="00742A02">
      <w:r w:rsidRPr="00F31DCC">
        <w:t xml:space="preserve">If there are no other backorders in the PO, and you are cancelling a receipt that is not the </w:t>
      </w:r>
      <w:r w:rsidR="00932483">
        <w:t xml:space="preserve">latest </w:t>
      </w:r>
      <w:r w:rsidRPr="00F31DCC">
        <w:t xml:space="preserve">one - you will need to select </w:t>
      </w:r>
      <w:r w:rsidRPr="005C6247">
        <w:rPr>
          <w:b/>
          <w:bCs/>
        </w:rPr>
        <w:t>No</w:t>
      </w:r>
      <w:r w:rsidRPr="00F31DCC">
        <w:t>.</w:t>
      </w:r>
    </w:p>
    <w:p w14:paraId="6B8361E6" w14:textId="43AED7AC" w:rsidR="00742A02" w:rsidRDefault="00742A02" w:rsidP="00742A02">
      <w:r w:rsidRPr="00F31DCC">
        <w:rPr>
          <w:noProof/>
        </w:rPr>
        <w:drawing>
          <wp:inline distT="0" distB="0" distL="0" distR="0" wp14:anchorId="76D8D807" wp14:editId="60C9AE39">
            <wp:extent cx="2830982" cy="1114660"/>
            <wp:effectExtent l="0" t="0" r="7620" b="9525"/>
            <wp:docPr id="603458383" name="Picture 51511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110159"/>
                    <pic:cNvPicPr/>
                  </pic:nvPicPr>
                  <pic:blipFill>
                    <a:blip r:embed="rId30">
                      <a:extLst>
                        <a:ext uri="{28A0092B-C50C-407E-A947-70E740481C1C}">
                          <a14:useLocalDpi xmlns:a14="http://schemas.microsoft.com/office/drawing/2010/main" val="0"/>
                        </a:ext>
                      </a:extLst>
                    </a:blip>
                    <a:stretch>
                      <a:fillRect/>
                    </a:stretch>
                  </pic:blipFill>
                  <pic:spPr>
                    <a:xfrm>
                      <a:off x="0" y="0"/>
                      <a:ext cx="2862436" cy="1127045"/>
                    </a:xfrm>
                    <a:prstGeom prst="rect">
                      <a:avLst/>
                    </a:prstGeom>
                  </pic:spPr>
                </pic:pic>
              </a:graphicData>
            </a:graphic>
          </wp:inline>
        </w:drawing>
      </w:r>
    </w:p>
    <w:p w14:paraId="2594AFA3" w14:textId="5422C500" w:rsidR="009065E1" w:rsidRDefault="009065E1" w:rsidP="00742A02"/>
    <w:p w14:paraId="54EC6119" w14:textId="0B55DC98" w:rsidR="009065E1" w:rsidRDefault="009065E1" w:rsidP="00742A02"/>
    <w:p w14:paraId="77FC64E5" w14:textId="28B78F71" w:rsidR="009065E1" w:rsidRDefault="009065E1" w:rsidP="00742A02"/>
    <w:p w14:paraId="581BBFEF" w14:textId="77777777" w:rsidR="001A7ADC" w:rsidRDefault="001A7ADC" w:rsidP="001A7ADC">
      <w:pPr>
        <w:pStyle w:val="NoSpacing"/>
      </w:pPr>
    </w:p>
    <w:p w14:paraId="57DEB861" w14:textId="014C17F9" w:rsidR="00742A02" w:rsidRDefault="00742A02" w:rsidP="00742A02">
      <w:pPr>
        <w:pStyle w:val="Heading1"/>
      </w:pPr>
      <w:bookmarkStart w:id="230" w:name="_Toc518477358"/>
      <w:bookmarkStart w:id="231" w:name="_Toc518996187"/>
      <w:bookmarkStart w:id="232" w:name="_Toc518996262"/>
      <w:bookmarkStart w:id="233" w:name="_Toc519671986"/>
      <w:bookmarkStart w:id="234" w:name="_Toc519672378"/>
      <w:bookmarkStart w:id="235" w:name="_Toc519672454"/>
      <w:bookmarkStart w:id="236" w:name="_Toc519672530"/>
      <w:bookmarkStart w:id="237" w:name="_Toc519673346"/>
      <w:bookmarkStart w:id="238" w:name="_Toc523417765"/>
      <w:bookmarkStart w:id="239" w:name="_Toc485571042"/>
      <w:bookmarkStart w:id="240" w:name="_Toc485572260"/>
      <w:r w:rsidRPr="001830B0">
        <w:lastRenderedPageBreak/>
        <w:t>Cancelling/Closing a P</w:t>
      </w:r>
      <w:r>
        <w:t xml:space="preserve">urchase </w:t>
      </w:r>
      <w:r w:rsidRPr="001830B0">
        <w:t>O</w:t>
      </w:r>
      <w:r>
        <w:t>rder</w:t>
      </w:r>
      <w:r w:rsidRPr="001830B0">
        <w:t xml:space="preserve"> </w:t>
      </w:r>
    </w:p>
    <w:p w14:paraId="41398302" w14:textId="767C22E7" w:rsidR="00742A02" w:rsidRDefault="00742A02" w:rsidP="00742A02">
      <w:pPr>
        <w:rPr>
          <w:u w:val="single"/>
        </w:rPr>
      </w:pPr>
      <w:r w:rsidRPr="00F31DCC">
        <w:rPr>
          <w:u w:val="single"/>
        </w:rPr>
        <w:t xml:space="preserve">This can be done if the PO has </w:t>
      </w:r>
      <w:r w:rsidR="00230460">
        <w:rPr>
          <w:u w:val="single"/>
        </w:rPr>
        <w:t xml:space="preserve">no open receipts (i.e. receipts have invoices matched to them). </w:t>
      </w:r>
      <w:r w:rsidR="00230460" w:rsidRPr="005C6247">
        <w:t>You can cancel/close a PO that has not been receipted</w:t>
      </w:r>
      <w:r w:rsidR="00230460">
        <w:t xml:space="preserve"> </w:t>
      </w:r>
      <w:r w:rsidR="00230460" w:rsidRPr="005C6247">
        <w:t>or is partially receipted and has backorders.</w:t>
      </w:r>
    </w:p>
    <w:p w14:paraId="5EF95EFB" w14:textId="1D2AF35D" w:rsidR="00230460" w:rsidRPr="000D278D" w:rsidRDefault="00230460" w:rsidP="00742A02">
      <w:r w:rsidRPr="000D278D">
        <w:t xml:space="preserve">If the PO has a partial receipt and no invoice matched, first cancel the </w:t>
      </w:r>
      <w:r w:rsidR="005C6247" w:rsidRPr="000D278D">
        <w:t>receipt,</w:t>
      </w:r>
      <w:r w:rsidRPr="000D278D">
        <w:t xml:space="preserve"> and then proceed to close the PO.</w:t>
      </w:r>
    </w:p>
    <w:p w14:paraId="5663C967" w14:textId="2E5FEB06" w:rsidR="00742A02" w:rsidRPr="00F31DCC" w:rsidRDefault="009065E1" w:rsidP="00742A02">
      <w:r w:rsidRPr="00F31DCC">
        <w:rPr>
          <w:noProof/>
        </w:rPr>
        <w:drawing>
          <wp:anchor distT="0" distB="0" distL="114300" distR="114300" simplePos="0" relativeHeight="251679744" behindDoc="0" locked="0" layoutInCell="1" allowOverlap="1" wp14:anchorId="24B9F3D0" wp14:editId="56C6E61B">
            <wp:simplePos x="0" y="0"/>
            <wp:positionH relativeFrom="column">
              <wp:posOffset>-636353</wp:posOffset>
            </wp:positionH>
            <wp:positionV relativeFrom="paragraph">
              <wp:posOffset>233459</wp:posOffset>
            </wp:positionV>
            <wp:extent cx="6987327" cy="2170706"/>
            <wp:effectExtent l="0" t="0" r="4445" b="1270"/>
            <wp:wrapNone/>
            <wp:docPr id="181029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11845" cy="2178323"/>
                    </a:xfrm>
                    <a:prstGeom prst="rect">
                      <a:avLst/>
                    </a:prstGeom>
                  </pic:spPr>
                </pic:pic>
              </a:graphicData>
            </a:graphic>
            <wp14:sizeRelH relativeFrom="margin">
              <wp14:pctWidth>0</wp14:pctWidth>
            </wp14:sizeRelH>
            <wp14:sizeRelV relativeFrom="margin">
              <wp14:pctHeight>0</wp14:pctHeight>
            </wp14:sizeRelV>
          </wp:anchor>
        </w:drawing>
      </w:r>
      <w:r w:rsidR="00742A02" w:rsidRPr="00F31DCC">
        <w:t>In the Orders tab, search for the PO and click ‘Cancel Order”</w:t>
      </w:r>
    </w:p>
    <w:p w14:paraId="4D3260EA" w14:textId="68246345" w:rsidR="00742A02" w:rsidRDefault="00742A02" w:rsidP="00742A02"/>
    <w:p w14:paraId="79F67552" w14:textId="028F8204" w:rsidR="009065E1" w:rsidRDefault="009065E1" w:rsidP="00742A02"/>
    <w:p w14:paraId="346C176C" w14:textId="6D438E4C" w:rsidR="009065E1" w:rsidRDefault="009065E1" w:rsidP="00742A02"/>
    <w:p w14:paraId="5EAEEDE8" w14:textId="6DE79279" w:rsidR="009065E1" w:rsidRDefault="009065E1" w:rsidP="00742A02"/>
    <w:p w14:paraId="5DE35DC2" w14:textId="7C912882" w:rsidR="009065E1" w:rsidRDefault="009065E1" w:rsidP="00742A02"/>
    <w:p w14:paraId="29E1A695" w14:textId="438CF009" w:rsidR="009065E1" w:rsidRDefault="009065E1" w:rsidP="00742A02"/>
    <w:p w14:paraId="7E366641" w14:textId="4A42D664" w:rsidR="009065E1" w:rsidRDefault="009065E1" w:rsidP="00742A02"/>
    <w:p w14:paraId="2B114A3F" w14:textId="072AB97D" w:rsidR="009065E1" w:rsidRDefault="009065E1" w:rsidP="00742A02"/>
    <w:p w14:paraId="0BAF0A88" w14:textId="6FC3227D" w:rsidR="009065E1" w:rsidRDefault="009065E1" w:rsidP="00742A02"/>
    <w:p w14:paraId="0B3BFB2E" w14:textId="2417C5DF" w:rsidR="009065E1" w:rsidRDefault="009065E1" w:rsidP="00742A02"/>
    <w:p w14:paraId="09CE66E1" w14:textId="6FC3DDB6" w:rsidR="009065E1" w:rsidRDefault="009065E1" w:rsidP="00742A02"/>
    <w:p w14:paraId="59328A84" w14:textId="22F25878" w:rsidR="005C6247" w:rsidRPr="005C6247" w:rsidRDefault="00742A02" w:rsidP="00742A02">
      <w:r w:rsidRPr="00F31DCC">
        <w:t xml:space="preserve">Select the PO, </w:t>
      </w:r>
      <w:r w:rsidRPr="000D278D">
        <w:t>update the Cancel Reason,</w:t>
      </w:r>
    </w:p>
    <w:p w14:paraId="56DEEA7F" w14:textId="4638C63D" w:rsidR="005C6247" w:rsidRDefault="005C6247" w:rsidP="00742A02">
      <w:pPr>
        <w:rPr>
          <w:highlight w:val="green"/>
        </w:rPr>
      </w:pPr>
      <w:r>
        <w:rPr>
          <w:noProof/>
        </w:rPr>
        <w:drawing>
          <wp:anchor distT="0" distB="0" distL="114300" distR="114300" simplePos="0" relativeHeight="251656190" behindDoc="0" locked="0" layoutInCell="1" allowOverlap="1" wp14:anchorId="1601C220" wp14:editId="209DC34D">
            <wp:simplePos x="0" y="0"/>
            <wp:positionH relativeFrom="column">
              <wp:posOffset>-635966</wp:posOffset>
            </wp:positionH>
            <wp:positionV relativeFrom="paragraph">
              <wp:posOffset>168910</wp:posOffset>
            </wp:positionV>
            <wp:extent cx="7126208" cy="3045350"/>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26208" cy="3045350"/>
                    </a:xfrm>
                    <a:prstGeom prst="rect">
                      <a:avLst/>
                    </a:prstGeom>
                  </pic:spPr>
                </pic:pic>
              </a:graphicData>
            </a:graphic>
            <wp14:sizeRelH relativeFrom="margin">
              <wp14:pctWidth>0</wp14:pctWidth>
            </wp14:sizeRelH>
            <wp14:sizeRelV relativeFrom="margin">
              <wp14:pctHeight>0</wp14:pctHeight>
            </wp14:sizeRelV>
          </wp:anchor>
        </w:drawing>
      </w:r>
    </w:p>
    <w:p w14:paraId="0FCF35AB" w14:textId="7027C66C" w:rsidR="005C6247" w:rsidRDefault="005C6247" w:rsidP="00742A02">
      <w:pPr>
        <w:rPr>
          <w:highlight w:val="green"/>
        </w:rPr>
      </w:pPr>
    </w:p>
    <w:p w14:paraId="1630CEE5" w14:textId="5C29E842" w:rsidR="005C6247" w:rsidRDefault="005C6247" w:rsidP="00742A02">
      <w:pPr>
        <w:rPr>
          <w:highlight w:val="green"/>
        </w:rPr>
      </w:pPr>
    </w:p>
    <w:p w14:paraId="20007857" w14:textId="6FFDE5F7" w:rsidR="005C6247" w:rsidRDefault="005C6247" w:rsidP="00742A02">
      <w:pPr>
        <w:rPr>
          <w:highlight w:val="green"/>
        </w:rPr>
      </w:pPr>
    </w:p>
    <w:p w14:paraId="4B925D12" w14:textId="0341AAF1" w:rsidR="005C6247" w:rsidRDefault="005C6247" w:rsidP="00742A02">
      <w:pPr>
        <w:rPr>
          <w:highlight w:val="green"/>
        </w:rPr>
      </w:pPr>
    </w:p>
    <w:p w14:paraId="04E6C9E2" w14:textId="5CBE6622" w:rsidR="005C6247" w:rsidRPr="005C6247" w:rsidRDefault="005C6247" w:rsidP="00742A02">
      <w:pPr>
        <w:rPr>
          <w:highlight w:val="green"/>
        </w:rPr>
      </w:pPr>
    </w:p>
    <w:p w14:paraId="1F6362A1" w14:textId="08151DF9" w:rsidR="005C6247" w:rsidRDefault="005C6247" w:rsidP="00742A02"/>
    <w:p w14:paraId="13B35279" w14:textId="3ECF2C6D" w:rsidR="005C6247" w:rsidRDefault="005C6247" w:rsidP="00742A02"/>
    <w:p w14:paraId="1108053A" w14:textId="26222224" w:rsidR="005C6247" w:rsidRDefault="005C6247" w:rsidP="00742A02"/>
    <w:p w14:paraId="239C9A77" w14:textId="15346A85" w:rsidR="005C6247" w:rsidRDefault="005C6247" w:rsidP="00742A02"/>
    <w:p w14:paraId="7B4F12CC" w14:textId="15B12708" w:rsidR="005C6247" w:rsidRDefault="005C6247" w:rsidP="00742A02"/>
    <w:p w14:paraId="72EC5560" w14:textId="69B6F314" w:rsidR="00742A02" w:rsidRPr="00F31DCC" w:rsidRDefault="00742A02" w:rsidP="00742A02">
      <w:pPr>
        <w:rPr>
          <w:highlight w:val="green"/>
        </w:rPr>
      </w:pPr>
    </w:p>
    <w:p w14:paraId="1BC21CB4" w14:textId="3E1EA151" w:rsidR="00230460" w:rsidRDefault="00230460" w:rsidP="00742A02">
      <w:pPr>
        <w:rPr>
          <w:noProof/>
        </w:rPr>
      </w:pPr>
    </w:p>
    <w:p w14:paraId="39D368D8" w14:textId="61177208" w:rsidR="005C6247" w:rsidRDefault="005C6247" w:rsidP="00742A02"/>
    <w:p w14:paraId="44699F0F" w14:textId="77777777" w:rsidR="005C6247" w:rsidRDefault="005C6247" w:rsidP="00742A02"/>
    <w:p w14:paraId="3E2F7C3B" w14:textId="2307E62E" w:rsidR="00230460" w:rsidRDefault="00230460" w:rsidP="00742A02">
      <w:pPr>
        <w:rPr>
          <w:noProof/>
        </w:rPr>
      </w:pPr>
      <w:r>
        <w:t>C</w:t>
      </w:r>
      <w:r w:rsidRPr="00F31DCC">
        <w:t>lick on “Cancel” under Actions to Perform</w:t>
      </w:r>
    </w:p>
    <w:p w14:paraId="1211CF72" w14:textId="50A88595" w:rsidR="009065E1" w:rsidRDefault="009065E1" w:rsidP="00742A02">
      <w:pPr>
        <w:rPr>
          <w:noProof/>
        </w:rPr>
      </w:pPr>
    </w:p>
    <w:p w14:paraId="29BE11A3" w14:textId="280B4E4C" w:rsidR="009065E1" w:rsidRDefault="009065E1" w:rsidP="00742A02">
      <w:pPr>
        <w:rPr>
          <w:noProof/>
        </w:rPr>
      </w:pPr>
    </w:p>
    <w:bookmarkEnd w:id="230"/>
    <w:bookmarkEnd w:id="231"/>
    <w:bookmarkEnd w:id="232"/>
    <w:bookmarkEnd w:id="233"/>
    <w:bookmarkEnd w:id="234"/>
    <w:bookmarkEnd w:id="235"/>
    <w:bookmarkEnd w:id="236"/>
    <w:bookmarkEnd w:id="237"/>
    <w:bookmarkEnd w:id="238"/>
    <w:bookmarkEnd w:id="239"/>
    <w:bookmarkEnd w:id="240"/>
    <w:p w14:paraId="23D12CDD" w14:textId="77777777" w:rsidR="00230460" w:rsidRDefault="00230460">
      <w:pPr>
        <w:spacing w:after="240"/>
        <w:rPr>
          <w:rFonts w:asciiTheme="majorHAnsi" w:eastAsiaTheme="majorEastAsia" w:hAnsiTheme="majorHAnsi" w:cstheme="majorBidi"/>
          <w:b/>
          <w:bCs/>
          <w:color w:val="000000" w:themeColor="text1"/>
          <w:sz w:val="24"/>
          <w:szCs w:val="28"/>
        </w:rPr>
      </w:pPr>
      <w:r>
        <w:br w:type="page"/>
      </w:r>
    </w:p>
    <w:p w14:paraId="7465EC5B" w14:textId="257F684E" w:rsidR="001A7ADC" w:rsidRPr="001A7ADC" w:rsidRDefault="00742A02" w:rsidP="00742A02">
      <w:pPr>
        <w:pStyle w:val="Heading1"/>
      </w:pPr>
      <w:r w:rsidRPr="00742A02">
        <w:lastRenderedPageBreak/>
        <w:t>Amending a Purchase Order</w:t>
      </w:r>
    </w:p>
    <w:p w14:paraId="61759B0E" w14:textId="77777777" w:rsidR="005C6247" w:rsidRDefault="005C6247" w:rsidP="00742A02"/>
    <w:p w14:paraId="60AB42ED" w14:textId="48BEF97A" w:rsidR="00742A02" w:rsidRPr="00F31DCC" w:rsidRDefault="00DD1D91" w:rsidP="00742A02">
      <w:r w:rsidRPr="00F31DCC">
        <w:rPr>
          <w:noProof/>
        </w:rPr>
        <w:drawing>
          <wp:anchor distT="0" distB="0" distL="114300" distR="114300" simplePos="0" relativeHeight="251681792" behindDoc="0" locked="0" layoutInCell="1" allowOverlap="1" wp14:anchorId="5E87F230" wp14:editId="2DAE3E19">
            <wp:simplePos x="0" y="0"/>
            <wp:positionH relativeFrom="column">
              <wp:posOffset>-786130</wp:posOffset>
            </wp:positionH>
            <wp:positionV relativeFrom="paragraph">
              <wp:posOffset>311509</wp:posOffset>
            </wp:positionV>
            <wp:extent cx="7294585" cy="2266122"/>
            <wp:effectExtent l="0" t="0" r="1905" b="1270"/>
            <wp:wrapNone/>
            <wp:docPr id="861918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94585" cy="2266122"/>
                    </a:xfrm>
                    <a:prstGeom prst="rect">
                      <a:avLst/>
                    </a:prstGeom>
                  </pic:spPr>
                </pic:pic>
              </a:graphicData>
            </a:graphic>
            <wp14:sizeRelH relativeFrom="margin">
              <wp14:pctWidth>0</wp14:pctWidth>
            </wp14:sizeRelH>
            <wp14:sizeRelV relativeFrom="margin">
              <wp14:pctHeight>0</wp14:pctHeight>
            </wp14:sizeRelV>
          </wp:anchor>
        </w:drawing>
      </w:r>
      <w:r w:rsidR="00742A02" w:rsidRPr="00F31DCC">
        <w:t xml:space="preserve">In the Orders tab, search for the PO and click “Amend Order” </w:t>
      </w:r>
    </w:p>
    <w:p w14:paraId="25335C22" w14:textId="7B96B385" w:rsidR="00742A02" w:rsidRDefault="00742A02" w:rsidP="00742A02"/>
    <w:p w14:paraId="7F69B054" w14:textId="47D40961" w:rsidR="009065E1" w:rsidRDefault="009065E1" w:rsidP="00742A02"/>
    <w:p w14:paraId="22AB5B1C" w14:textId="72399EB7" w:rsidR="009065E1" w:rsidRDefault="009065E1" w:rsidP="00742A02"/>
    <w:p w14:paraId="152251E6" w14:textId="05331B17" w:rsidR="009065E1" w:rsidRDefault="009065E1" w:rsidP="00742A02"/>
    <w:p w14:paraId="586B1B6A" w14:textId="135DD1AF" w:rsidR="009065E1" w:rsidRDefault="009065E1" w:rsidP="00742A02"/>
    <w:p w14:paraId="298AE680" w14:textId="7ADA41C0" w:rsidR="009065E1" w:rsidRDefault="009065E1" w:rsidP="00742A02"/>
    <w:p w14:paraId="26DD5092" w14:textId="7E7B63C0" w:rsidR="009065E1" w:rsidRDefault="009065E1" w:rsidP="00742A02"/>
    <w:p w14:paraId="3533774F" w14:textId="4F0DFB43" w:rsidR="009065E1" w:rsidRDefault="009065E1" w:rsidP="00742A02"/>
    <w:p w14:paraId="29BF2758" w14:textId="3D0E17D2" w:rsidR="009065E1" w:rsidRDefault="009065E1" w:rsidP="00742A02"/>
    <w:p w14:paraId="5C994594" w14:textId="565B8B45" w:rsidR="009065E1" w:rsidRDefault="009065E1" w:rsidP="00742A02"/>
    <w:p w14:paraId="372678DE" w14:textId="7D721BF4" w:rsidR="00DD1D91" w:rsidRDefault="00DD1D91" w:rsidP="00742A02"/>
    <w:p w14:paraId="3E625C9E" w14:textId="188F3E42" w:rsidR="00742A02" w:rsidRPr="00F31DCC" w:rsidRDefault="00742A02" w:rsidP="00742A02">
      <w:r w:rsidRPr="00F31DCC">
        <w:t>Update the required information as you would when creating the PO, and re-submit for Approval with the delegate</w:t>
      </w:r>
    </w:p>
    <w:p w14:paraId="5928DF6A" w14:textId="100FC160" w:rsidR="00DD1D91" w:rsidRDefault="00DD1D91" w:rsidP="001A7ADC">
      <w:pPr>
        <w:spacing w:after="0"/>
      </w:pPr>
    </w:p>
    <w:p w14:paraId="3AB9D424" w14:textId="77777777" w:rsidR="00230460" w:rsidRDefault="00230460">
      <w:pPr>
        <w:spacing w:after="240"/>
        <w:rPr>
          <w:rFonts w:asciiTheme="majorHAnsi" w:eastAsiaTheme="majorEastAsia" w:hAnsiTheme="majorHAnsi" w:cstheme="majorBidi"/>
          <w:b/>
          <w:bCs/>
          <w:color w:val="000000" w:themeColor="text1"/>
          <w:sz w:val="24"/>
          <w:szCs w:val="28"/>
        </w:rPr>
      </w:pPr>
      <w:r>
        <w:br w:type="page"/>
      </w:r>
    </w:p>
    <w:p w14:paraId="477A2783" w14:textId="09D1AE21" w:rsidR="00DD1D91" w:rsidRDefault="0013542C" w:rsidP="00DD1D91">
      <w:pPr>
        <w:pStyle w:val="Heading1"/>
      </w:pPr>
      <w:r>
        <w:lastRenderedPageBreak/>
        <w:t>Updated on 25/06/2021</w:t>
      </w:r>
    </w:p>
    <w:bookmarkEnd w:id="1"/>
    <w:p w14:paraId="6657B54B" w14:textId="362BD8ED" w:rsidR="000D6B9D" w:rsidRDefault="000D6B9D" w:rsidP="00360FE5"/>
    <w:p w14:paraId="27DB370F" w14:textId="77777777" w:rsidR="00C419B1" w:rsidRPr="00360FE5" w:rsidRDefault="00C419B1" w:rsidP="00C419B1">
      <w:pPr>
        <w:rPr>
          <w:sz w:val="18"/>
        </w:rPr>
      </w:pPr>
      <w:r w:rsidRPr="00360FE5">
        <w:rPr>
          <w:sz w:val="18"/>
        </w:rPr>
        <w:t>Printed versions of this document are not controlled. Please refer to the Flinders Policy Library for the latest version.</w:t>
      </w:r>
    </w:p>
    <w:p w14:paraId="651BF80A" w14:textId="77777777" w:rsidR="005C1566" w:rsidRPr="00BA5736" w:rsidRDefault="005C1566" w:rsidP="005C1566">
      <w:pPr>
        <w:rPr>
          <w:rFonts w:eastAsia="Arial" w:cs="Cordia New"/>
          <w:sz w:val="18"/>
        </w:rPr>
      </w:pPr>
    </w:p>
    <w:p w14:paraId="26178716" w14:textId="77777777" w:rsidR="0013542C" w:rsidRDefault="0013542C" w:rsidP="00360FE5">
      <w:bookmarkStart w:id="241" w:name="_GoBack"/>
      <w:bookmarkEnd w:id="241"/>
    </w:p>
    <w:p w14:paraId="30F5AFA1" w14:textId="77777777" w:rsidR="00C419B1" w:rsidRDefault="00C419B1" w:rsidP="00360FE5"/>
    <w:p w14:paraId="43E17B8C" w14:textId="77777777" w:rsidR="00C419B1" w:rsidRPr="00360FE5" w:rsidRDefault="00C419B1">
      <w:pPr>
        <w:rPr>
          <w:sz w:val="18"/>
        </w:rPr>
      </w:pPr>
    </w:p>
    <w:sectPr w:rsidR="00C419B1" w:rsidRPr="00360FE5" w:rsidSect="00742A02">
      <w:headerReference w:type="default" r:id="rId34"/>
      <w:footerReference w:type="default" r:id="rId35"/>
      <w:pgSz w:w="11906" w:h="16838" w:code="9"/>
      <w:pgMar w:top="1361" w:right="851" w:bottom="1474" w:left="1503" w:header="624" w:footer="822"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3F30B" w14:textId="77777777" w:rsidR="009329C5" w:rsidRPr="000D4EDE" w:rsidRDefault="009329C5" w:rsidP="00360FE5">
      <w:r>
        <w:separator/>
      </w:r>
    </w:p>
  </w:endnote>
  <w:endnote w:type="continuationSeparator" w:id="0">
    <w:p w14:paraId="3F09FADB" w14:textId="77777777" w:rsidR="009329C5" w:rsidRPr="000D4EDE" w:rsidRDefault="009329C5" w:rsidP="00360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7F882" w14:textId="77777777" w:rsidR="000C175C" w:rsidRDefault="000C175C" w:rsidP="00F94047">
    <w:pPr>
      <w:pStyle w:val="Cricos"/>
      <w:framePr w:wrap="around" w:x="4497" w:y="15828"/>
    </w:pPr>
    <w:r>
      <w:t>CRICOS No. 00114A</w:t>
    </w:r>
  </w:p>
  <w:p w14:paraId="583AE333" w14:textId="56E4ECA3" w:rsidR="000C175C" w:rsidRPr="001A4D88" w:rsidRDefault="000C175C" w:rsidP="00360FE5">
    <w:pPr>
      <w:pStyle w:val="Footer"/>
      <w:rPr>
        <w:noProof/>
      </w:rPr>
    </w:pPr>
    <w:r w:rsidRPr="001A4D88">
      <w:rPr>
        <w:noProof/>
      </w:rPr>
      <w:fldChar w:fldCharType="begin"/>
    </w:r>
    <w:r w:rsidRPr="001A4D88">
      <w:rPr>
        <w:noProof/>
      </w:rPr>
      <w:instrText xml:space="preserve"> PAGE   \* MERGEFORMAT </w:instrText>
    </w:r>
    <w:r w:rsidRPr="001A4D88">
      <w:rPr>
        <w:noProof/>
      </w:rPr>
      <w:fldChar w:fldCharType="separate"/>
    </w:r>
    <w:r w:rsidR="00C419B1">
      <w:rPr>
        <w:noProof/>
      </w:rPr>
      <w:t>2</w:t>
    </w:r>
    <w:r w:rsidRPr="001A4D88">
      <w:rPr>
        <w:noProof/>
      </w:rPr>
      <w:fldChar w:fldCharType="end"/>
    </w:r>
    <w:r w:rsidRPr="001A4D88">
      <w:rPr>
        <w:noProof/>
        <w:lang w:eastAsia="en-AU"/>
      </w:rPr>
      <w:drawing>
        <wp:anchor distT="0" distB="0" distL="114300" distR="114300" simplePos="0" relativeHeight="251661312" behindDoc="1" locked="0" layoutInCell="1" allowOverlap="1" wp14:anchorId="2B3FCF9E" wp14:editId="4A0CB07F">
          <wp:simplePos x="0" y="0"/>
          <wp:positionH relativeFrom="margin">
            <wp:posOffset>4695897</wp:posOffset>
          </wp:positionH>
          <wp:positionV relativeFrom="page">
            <wp:posOffset>10023894</wp:posOffset>
          </wp:positionV>
          <wp:extent cx="1371600" cy="672465"/>
          <wp:effectExtent l="0" t="0" r="0" b="0"/>
          <wp:wrapNone/>
          <wp:docPr id="1" name="Picture 1" descr="flinders.edu.au" title="flinders.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inders-Footer.jpg"/>
                  <pic:cNvPicPr/>
                </pic:nvPicPr>
                <pic:blipFill rotWithShape="1">
                  <a:blip r:embed="rId1">
                    <a:extLst>
                      <a:ext uri="{28A0092B-C50C-407E-A947-70E740481C1C}">
                        <a14:useLocalDpi xmlns:a14="http://schemas.microsoft.com/office/drawing/2010/main" val="0"/>
                      </a:ext>
                    </a:extLst>
                  </a:blip>
                  <a:srcRect r="28501"/>
                  <a:stretch/>
                </pic:blipFill>
                <pic:spPr bwMode="auto">
                  <a:xfrm>
                    <a:off x="0" y="0"/>
                    <a:ext cx="1371600" cy="67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0E5B8" w14:textId="77777777" w:rsidR="009329C5" w:rsidRPr="000D4EDE" w:rsidRDefault="009329C5" w:rsidP="00360FE5">
      <w:r>
        <w:separator/>
      </w:r>
    </w:p>
  </w:footnote>
  <w:footnote w:type="continuationSeparator" w:id="0">
    <w:p w14:paraId="6EBE4D43" w14:textId="77777777" w:rsidR="009329C5" w:rsidRPr="000D4EDE" w:rsidRDefault="009329C5" w:rsidP="00360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E3E9A" w14:textId="77777777" w:rsidR="000C175C" w:rsidRDefault="000C175C" w:rsidP="00360FE5">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F"/>
    <w:multiLevelType w:val="singleLevel"/>
    <w:tmpl w:val="9C6ED38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03F1007"/>
    <w:multiLevelType w:val="hybridMultilevel"/>
    <w:tmpl w:val="FAC4D9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850B33"/>
    <w:multiLevelType w:val="hybridMultilevel"/>
    <w:tmpl w:val="B6AED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EE3CCD"/>
    <w:multiLevelType w:val="hybridMultilevel"/>
    <w:tmpl w:val="AB5A48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B3B0ED6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A6A2B87"/>
    <w:multiLevelType w:val="multilevel"/>
    <w:tmpl w:val="12AEE6AA"/>
    <w:lvl w:ilvl="0">
      <w:start w:val="1"/>
      <w:numFmt w:val="lowerLetter"/>
      <w:lvlText w:val="%1."/>
      <w:lvlJc w:val="left"/>
      <w:pPr>
        <w:tabs>
          <w:tab w:val="num" w:pos="227"/>
        </w:tabs>
        <w:ind w:left="454" w:hanging="227"/>
      </w:pPr>
      <w:rPr>
        <w:rFonts w:hint="default"/>
      </w:rPr>
    </w:lvl>
    <w:lvl w:ilvl="1">
      <w:start w:val="1"/>
      <w:numFmt w:val="lowerRoman"/>
      <w:lvlText w:val="%2."/>
      <w:lvlJc w:val="left"/>
      <w:pPr>
        <w:ind w:left="794" w:hanging="340"/>
      </w:pPr>
      <w:rPr>
        <w:rFonts w:hint="default"/>
      </w:rPr>
    </w:lvl>
    <w:lvl w:ilvl="2">
      <w:start w:val="1"/>
      <w:numFmt w:val="upperLetter"/>
      <w:lvlText w:val="%3."/>
      <w:lvlJc w:val="left"/>
      <w:pPr>
        <w:ind w:left="1021" w:hanging="227"/>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 w15:restartNumberingAfterBreak="0">
    <w:nsid w:val="0C176DA6"/>
    <w:multiLevelType w:val="multilevel"/>
    <w:tmpl w:val="A8AE8EEC"/>
    <w:lvl w:ilvl="0">
      <w:start w:val="1"/>
      <w:numFmt w:val="lowerLetter"/>
      <w:lvlText w:val="%1."/>
      <w:lvlJc w:val="left"/>
      <w:pPr>
        <w:tabs>
          <w:tab w:val="num" w:pos="227"/>
        </w:tabs>
        <w:ind w:left="454" w:hanging="227"/>
      </w:pPr>
      <w:rPr>
        <w:rFonts w:hint="default"/>
      </w:rPr>
    </w:lvl>
    <w:lvl w:ilvl="1">
      <w:start w:val="1"/>
      <w:numFmt w:val="lowerRoman"/>
      <w:lvlText w:val="%2."/>
      <w:lvlJc w:val="left"/>
      <w:pPr>
        <w:ind w:left="794" w:hanging="340"/>
      </w:pPr>
      <w:rPr>
        <w:rFonts w:hint="default"/>
      </w:rPr>
    </w:lvl>
    <w:lvl w:ilvl="2">
      <w:start w:val="1"/>
      <w:numFmt w:val="upperLetter"/>
      <w:lvlText w:val="%3."/>
      <w:lvlJc w:val="left"/>
      <w:pPr>
        <w:ind w:left="1021" w:hanging="227"/>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 w15:restartNumberingAfterBreak="0">
    <w:nsid w:val="13991B63"/>
    <w:multiLevelType w:val="multilevel"/>
    <w:tmpl w:val="C4E2C602"/>
    <w:lvl w:ilvl="0">
      <w:start w:val="1"/>
      <w:numFmt w:val="bullet"/>
      <w:lvlText w:val=""/>
      <w:lvlJc w:val="left"/>
      <w:pPr>
        <w:tabs>
          <w:tab w:val="num" w:pos="227"/>
        </w:tabs>
        <w:ind w:left="454" w:hanging="227"/>
      </w:pPr>
      <w:rPr>
        <w:rFonts w:ascii="Symbol" w:hAnsi="Symbol" w:hint="default"/>
      </w:rPr>
    </w:lvl>
    <w:lvl w:ilvl="1">
      <w:start w:val="1"/>
      <w:numFmt w:val="lowerRoman"/>
      <w:pStyle w:val="ListNumber2"/>
      <w:lvlText w:val="%2."/>
      <w:lvlJc w:val="left"/>
      <w:pPr>
        <w:ind w:left="794" w:hanging="340"/>
      </w:pPr>
      <w:rPr>
        <w:rFonts w:hint="default"/>
      </w:rPr>
    </w:lvl>
    <w:lvl w:ilvl="2">
      <w:start w:val="1"/>
      <w:numFmt w:val="upperLetter"/>
      <w:pStyle w:val="ListNumber3"/>
      <w:lvlText w:val="%3."/>
      <w:lvlJc w:val="left"/>
      <w:pPr>
        <w:ind w:left="1021" w:hanging="227"/>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 w15:restartNumberingAfterBreak="0">
    <w:nsid w:val="190C221B"/>
    <w:multiLevelType w:val="hybridMultilevel"/>
    <w:tmpl w:val="4AC6F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F1C3084"/>
    <w:multiLevelType w:val="hybridMultilevel"/>
    <w:tmpl w:val="FDD6BD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490778"/>
    <w:multiLevelType w:val="multilevel"/>
    <w:tmpl w:val="7F88F96E"/>
    <w:lvl w:ilvl="0">
      <w:start w:val="1"/>
      <w:numFmt w:val="lowerLetter"/>
      <w:lvlText w:val="%1."/>
      <w:lvlJc w:val="left"/>
      <w:pPr>
        <w:tabs>
          <w:tab w:val="num" w:pos="227"/>
        </w:tabs>
        <w:ind w:left="454" w:hanging="227"/>
      </w:pPr>
      <w:rPr>
        <w:rFonts w:hint="default"/>
      </w:rPr>
    </w:lvl>
    <w:lvl w:ilvl="1">
      <w:start w:val="1"/>
      <w:numFmt w:val="lowerRoman"/>
      <w:lvlText w:val="%2."/>
      <w:lvlJc w:val="left"/>
      <w:pPr>
        <w:ind w:left="794" w:hanging="340"/>
      </w:pPr>
      <w:rPr>
        <w:rFonts w:hint="default"/>
      </w:rPr>
    </w:lvl>
    <w:lvl w:ilvl="2">
      <w:start w:val="1"/>
      <w:numFmt w:val="upperLetter"/>
      <w:lvlText w:val="%3."/>
      <w:lvlJc w:val="left"/>
      <w:pPr>
        <w:ind w:left="1021" w:hanging="227"/>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23CE5368"/>
    <w:multiLevelType w:val="multilevel"/>
    <w:tmpl w:val="275E84A2"/>
    <w:lvl w:ilvl="0">
      <w:start w:val="1"/>
      <w:numFmt w:val="lowerLetter"/>
      <w:lvlText w:val="%1."/>
      <w:lvlJc w:val="left"/>
      <w:pPr>
        <w:tabs>
          <w:tab w:val="num" w:pos="227"/>
        </w:tabs>
        <w:ind w:left="454" w:hanging="227"/>
      </w:pPr>
      <w:rPr>
        <w:rFonts w:hint="default"/>
      </w:rPr>
    </w:lvl>
    <w:lvl w:ilvl="1">
      <w:start w:val="1"/>
      <w:numFmt w:val="lowerRoman"/>
      <w:lvlText w:val="%2."/>
      <w:lvlJc w:val="left"/>
      <w:pPr>
        <w:ind w:left="794" w:hanging="340"/>
      </w:pPr>
      <w:rPr>
        <w:rFonts w:hint="default"/>
      </w:rPr>
    </w:lvl>
    <w:lvl w:ilvl="2">
      <w:start w:val="1"/>
      <w:numFmt w:val="upperLetter"/>
      <w:lvlText w:val="%3."/>
      <w:lvlJc w:val="left"/>
      <w:pPr>
        <w:ind w:left="1021" w:hanging="227"/>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15:restartNumberingAfterBreak="0">
    <w:nsid w:val="25E329FD"/>
    <w:multiLevelType w:val="hybridMultilevel"/>
    <w:tmpl w:val="6A547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9F6BB3"/>
    <w:multiLevelType w:val="multilevel"/>
    <w:tmpl w:val="0832C89E"/>
    <w:lvl w:ilvl="0">
      <w:start w:val="1"/>
      <w:numFmt w:val="lowerLetter"/>
      <w:lvlText w:val="%1."/>
      <w:lvlJc w:val="left"/>
      <w:pPr>
        <w:tabs>
          <w:tab w:val="num" w:pos="227"/>
        </w:tabs>
        <w:ind w:left="454" w:hanging="227"/>
      </w:pPr>
      <w:rPr>
        <w:rFonts w:hint="default"/>
      </w:rPr>
    </w:lvl>
    <w:lvl w:ilvl="1">
      <w:start w:val="1"/>
      <w:numFmt w:val="lowerRoman"/>
      <w:lvlText w:val="%2."/>
      <w:lvlJc w:val="left"/>
      <w:pPr>
        <w:ind w:left="794" w:hanging="340"/>
      </w:pPr>
      <w:rPr>
        <w:rFonts w:hint="default"/>
      </w:rPr>
    </w:lvl>
    <w:lvl w:ilvl="2">
      <w:start w:val="1"/>
      <w:numFmt w:val="upperLetter"/>
      <w:lvlText w:val="%3."/>
      <w:lvlJc w:val="left"/>
      <w:pPr>
        <w:ind w:left="1021" w:hanging="227"/>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2C102597"/>
    <w:multiLevelType w:val="hybridMultilevel"/>
    <w:tmpl w:val="AB5A48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B772BC"/>
    <w:multiLevelType w:val="multilevel"/>
    <w:tmpl w:val="D812B3D0"/>
    <w:lvl w:ilvl="0">
      <w:start w:val="1"/>
      <w:numFmt w:val="lowerLetter"/>
      <w:lvlText w:val="%1."/>
      <w:lvlJc w:val="left"/>
      <w:pPr>
        <w:tabs>
          <w:tab w:val="num" w:pos="227"/>
        </w:tabs>
        <w:ind w:left="454" w:hanging="227"/>
      </w:pPr>
      <w:rPr>
        <w:rFonts w:hint="default"/>
      </w:rPr>
    </w:lvl>
    <w:lvl w:ilvl="1">
      <w:start w:val="1"/>
      <w:numFmt w:val="lowerRoman"/>
      <w:lvlText w:val="%2."/>
      <w:lvlJc w:val="left"/>
      <w:pPr>
        <w:ind w:left="794" w:hanging="340"/>
      </w:pPr>
      <w:rPr>
        <w:rFonts w:hint="default"/>
      </w:rPr>
    </w:lvl>
    <w:lvl w:ilvl="2">
      <w:start w:val="1"/>
      <w:numFmt w:val="upperLetter"/>
      <w:lvlText w:val="%3."/>
      <w:lvlJc w:val="left"/>
      <w:pPr>
        <w:ind w:left="1021" w:hanging="227"/>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15:restartNumberingAfterBreak="0">
    <w:nsid w:val="39EE1881"/>
    <w:multiLevelType w:val="hybridMultilevel"/>
    <w:tmpl w:val="842631BC"/>
    <w:lvl w:ilvl="0" w:tplc="0C090001">
      <w:start w:val="1"/>
      <w:numFmt w:val="bullet"/>
      <w:lvlText w:val=""/>
      <w:lvlJc w:val="left"/>
      <w:pPr>
        <w:ind w:left="1034" w:hanging="360"/>
      </w:pPr>
      <w:rPr>
        <w:rFonts w:ascii="Symbol" w:hAnsi="Symbol" w:hint="default"/>
      </w:rPr>
    </w:lvl>
    <w:lvl w:ilvl="1" w:tplc="0C090003" w:tentative="1">
      <w:start w:val="1"/>
      <w:numFmt w:val="bullet"/>
      <w:lvlText w:val="o"/>
      <w:lvlJc w:val="left"/>
      <w:pPr>
        <w:ind w:left="1754" w:hanging="360"/>
      </w:pPr>
      <w:rPr>
        <w:rFonts w:ascii="Courier New" w:hAnsi="Courier New" w:cs="Courier New" w:hint="default"/>
      </w:rPr>
    </w:lvl>
    <w:lvl w:ilvl="2" w:tplc="0C090005" w:tentative="1">
      <w:start w:val="1"/>
      <w:numFmt w:val="bullet"/>
      <w:lvlText w:val=""/>
      <w:lvlJc w:val="left"/>
      <w:pPr>
        <w:ind w:left="2474" w:hanging="360"/>
      </w:pPr>
      <w:rPr>
        <w:rFonts w:ascii="Wingdings" w:hAnsi="Wingdings" w:hint="default"/>
      </w:rPr>
    </w:lvl>
    <w:lvl w:ilvl="3" w:tplc="0C090001" w:tentative="1">
      <w:start w:val="1"/>
      <w:numFmt w:val="bullet"/>
      <w:lvlText w:val=""/>
      <w:lvlJc w:val="left"/>
      <w:pPr>
        <w:ind w:left="3194" w:hanging="360"/>
      </w:pPr>
      <w:rPr>
        <w:rFonts w:ascii="Symbol" w:hAnsi="Symbol" w:hint="default"/>
      </w:rPr>
    </w:lvl>
    <w:lvl w:ilvl="4" w:tplc="0C090003" w:tentative="1">
      <w:start w:val="1"/>
      <w:numFmt w:val="bullet"/>
      <w:lvlText w:val="o"/>
      <w:lvlJc w:val="left"/>
      <w:pPr>
        <w:ind w:left="3914" w:hanging="360"/>
      </w:pPr>
      <w:rPr>
        <w:rFonts w:ascii="Courier New" w:hAnsi="Courier New" w:cs="Courier New" w:hint="default"/>
      </w:rPr>
    </w:lvl>
    <w:lvl w:ilvl="5" w:tplc="0C090005" w:tentative="1">
      <w:start w:val="1"/>
      <w:numFmt w:val="bullet"/>
      <w:lvlText w:val=""/>
      <w:lvlJc w:val="left"/>
      <w:pPr>
        <w:ind w:left="4634" w:hanging="360"/>
      </w:pPr>
      <w:rPr>
        <w:rFonts w:ascii="Wingdings" w:hAnsi="Wingdings" w:hint="default"/>
      </w:rPr>
    </w:lvl>
    <w:lvl w:ilvl="6" w:tplc="0C090001" w:tentative="1">
      <w:start w:val="1"/>
      <w:numFmt w:val="bullet"/>
      <w:lvlText w:val=""/>
      <w:lvlJc w:val="left"/>
      <w:pPr>
        <w:ind w:left="5354" w:hanging="360"/>
      </w:pPr>
      <w:rPr>
        <w:rFonts w:ascii="Symbol" w:hAnsi="Symbol" w:hint="default"/>
      </w:rPr>
    </w:lvl>
    <w:lvl w:ilvl="7" w:tplc="0C090003" w:tentative="1">
      <w:start w:val="1"/>
      <w:numFmt w:val="bullet"/>
      <w:lvlText w:val="o"/>
      <w:lvlJc w:val="left"/>
      <w:pPr>
        <w:ind w:left="6074" w:hanging="360"/>
      </w:pPr>
      <w:rPr>
        <w:rFonts w:ascii="Courier New" w:hAnsi="Courier New" w:cs="Courier New" w:hint="default"/>
      </w:rPr>
    </w:lvl>
    <w:lvl w:ilvl="8" w:tplc="0C090005" w:tentative="1">
      <w:start w:val="1"/>
      <w:numFmt w:val="bullet"/>
      <w:lvlText w:val=""/>
      <w:lvlJc w:val="left"/>
      <w:pPr>
        <w:ind w:left="6794" w:hanging="360"/>
      </w:pPr>
      <w:rPr>
        <w:rFonts w:ascii="Wingdings" w:hAnsi="Wingdings" w:hint="default"/>
      </w:rPr>
    </w:lvl>
  </w:abstractNum>
  <w:abstractNum w:abstractNumId="21" w15:restartNumberingAfterBreak="0">
    <w:nsid w:val="3B8A5963"/>
    <w:multiLevelType w:val="hybridMultilevel"/>
    <w:tmpl w:val="EC669C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9325E7"/>
    <w:multiLevelType w:val="hybridMultilevel"/>
    <w:tmpl w:val="FFFFFFFF"/>
    <w:lvl w:ilvl="0" w:tplc="AE9C055C">
      <w:start w:val="1"/>
      <w:numFmt w:val="bullet"/>
      <w:lvlText w:val=""/>
      <w:lvlJc w:val="left"/>
      <w:pPr>
        <w:ind w:left="720" w:hanging="360"/>
      </w:pPr>
      <w:rPr>
        <w:rFonts w:ascii="Symbol" w:hAnsi="Symbol" w:hint="default"/>
      </w:rPr>
    </w:lvl>
    <w:lvl w:ilvl="1" w:tplc="0EEA760E">
      <w:start w:val="1"/>
      <w:numFmt w:val="bullet"/>
      <w:lvlText w:val=""/>
      <w:lvlJc w:val="left"/>
      <w:pPr>
        <w:ind w:left="1440" w:hanging="360"/>
      </w:pPr>
      <w:rPr>
        <w:rFonts w:ascii="Symbol" w:hAnsi="Symbol" w:hint="default"/>
      </w:rPr>
    </w:lvl>
    <w:lvl w:ilvl="2" w:tplc="96E69C8C">
      <w:start w:val="1"/>
      <w:numFmt w:val="bullet"/>
      <w:lvlText w:val=""/>
      <w:lvlJc w:val="left"/>
      <w:pPr>
        <w:ind w:left="2160" w:hanging="360"/>
      </w:pPr>
      <w:rPr>
        <w:rFonts w:ascii="Wingdings" w:hAnsi="Wingdings" w:hint="default"/>
      </w:rPr>
    </w:lvl>
    <w:lvl w:ilvl="3" w:tplc="1820CECA">
      <w:start w:val="1"/>
      <w:numFmt w:val="bullet"/>
      <w:lvlText w:val=""/>
      <w:lvlJc w:val="left"/>
      <w:pPr>
        <w:ind w:left="2880" w:hanging="360"/>
      </w:pPr>
      <w:rPr>
        <w:rFonts w:ascii="Symbol" w:hAnsi="Symbol" w:hint="default"/>
      </w:rPr>
    </w:lvl>
    <w:lvl w:ilvl="4" w:tplc="988E0A82">
      <w:start w:val="1"/>
      <w:numFmt w:val="bullet"/>
      <w:lvlText w:val="o"/>
      <w:lvlJc w:val="left"/>
      <w:pPr>
        <w:ind w:left="3600" w:hanging="360"/>
      </w:pPr>
      <w:rPr>
        <w:rFonts w:ascii="Courier New" w:hAnsi="Courier New" w:hint="default"/>
      </w:rPr>
    </w:lvl>
    <w:lvl w:ilvl="5" w:tplc="92A42E64">
      <w:start w:val="1"/>
      <w:numFmt w:val="bullet"/>
      <w:lvlText w:val=""/>
      <w:lvlJc w:val="left"/>
      <w:pPr>
        <w:ind w:left="4320" w:hanging="360"/>
      </w:pPr>
      <w:rPr>
        <w:rFonts w:ascii="Wingdings" w:hAnsi="Wingdings" w:hint="default"/>
      </w:rPr>
    </w:lvl>
    <w:lvl w:ilvl="6" w:tplc="03C279C6">
      <w:start w:val="1"/>
      <w:numFmt w:val="bullet"/>
      <w:lvlText w:val=""/>
      <w:lvlJc w:val="left"/>
      <w:pPr>
        <w:ind w:left="5040" w:hanging="360"/>
      </w:pPr>
      <w:rPr>
        <w:rFonts w:ascii="Symbol" w:hAnsi="Symbol" w:hint="default"/>
      </w:rPr>
    </w:lvl>
    <w:lvl w:ilvl="7" w:tplc="FCC477BC">
      <w:start w:val="1"/>
      <w:numFmt w:val="bullet"/>
      <w:lvlText w:val="o"/>
      <w:lvlJc w:val="left"/>
      <w:pPr>
        <w:ind w:left="5760" w:hanging="360"/>
      </w:pPr>
      <w:rPr>
        <w:rFonts w:ascii="Courier New" w:hAnsi="Courier New" w:hint="default"/>
      </w:rPr>
    </w:lvl>
    <w:lvl w:ilvl="8" w:tplc="E65AA36E">
      <w:start w:val="1"/>
      <w:numFmt w:val="bullet"/>
      <w:lvlText w:val=""/>
      <w:lvlJc w:val="left"/>
      <w:pPr>
        <w:ind w:left="6480" w:hanging="360"/>
      </w:pPr>
      <w:rPr>
        <w:rFonts w:ascii="Wingdings" w:hAnsi="Wingdings" w:hint="default"/>
      </w:rPr>
    </w:lvl>
  </w:abstractNum>
  <w:abstractNum w:abstractNumId="23" w15:restartNumberingAfterBreak="0">
    <w:nsid w:val="3DAD66FC"/>
    <w:multiLevelType w:val="multilevel"/>
    <w:tmpl w:val="46F6E250"/>
    <w:lvl w:ilvl="0">
      <w:start w:val="1"/>
      <w:numFmt w:val="lowerLetter"/>
      <w:lvlText w:val="%1."/>
      <w:lvlJc w:val="left"/>
      <w:pPr>
        <w:tabs>
          <w:tab w:val="num" w:pos="227"/>
        </w:tabs>
        <w:ind w:left="454" w:hanging="227"/>
      </w:pPr>
      <w:rPr>
        <w:rFonts w:hint="default"/>
      </w:rPr>
    </w:lvl>
    <w:lvl w:ilvl="1">
      <w:start w:val="1"/>
      <w:numFmt w:val="lowerRoman"/>
      <w:lvlText w:val="%2."/>
      <w:lvlJc w:val="left"/>
      <w:pPr>
        <w:ind w:left="794" w:hanging="340"/>
      </w:pPr>
      <w:rPr>
        <w:rFonts w:hint="default"/>
      </w:rPr>
    </w:lvl>
    <w:lvl w:ilvl="2">
      <w:start w:val="1"/>
      <w:numFmt w:val="upperLetter"/>
      <w:lvlText w:val="%3."/>
      <w:lvlJc w:val="left"/>
      <w:pPr>
        <w:ind w:left="1021" w:hanging="227"/>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15:restartNumberingAfterBreak="0">
    <w:nsid w:val="3E9F2D8A"/>
    <w:multiLevelType w:val="hybridMultilevel"/>
    <w:tmpl w:val="6A547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3F148C1"/>
    <w:multiLevelType w:val="multilevel"/>
    <w:tmpl w:val="431CFD06"/>
    <w:lvl w:ilvl="0">
      <w:start w:val="1"/>
      <w:numFmt w:val="bullet"/>
      <w:pStyle w:val="ListBullet"/>
      <w:lvlText w:val=""/>
      <w:lvlJc w:val="left"/>
      <w:pPr>
        <w:tabs>
          <w:tab w:val="num" w:pos="479"/>
        </w:tabs>
        <w:ind w:left="479" w:hanging="241"/>
      </w:pPr>
      <w:rPr>
        <w:rFonts w:ascii="Symbol" w:hAnsi="Symbol" w:hint="default"/>
        <w:color w:val="000000" w:themeColor="text1"/>
        <w:sz w:val="16"/>
      </w:rPr>
    </w:lvl>
    <w:lvl w:ilvl="1">
      <w:start w:val="1"/>
      <w:numFmt w:val="bullet"/>
      <w:pStyle w:val="ListBullet2"/>
      <w:lvlText w:val=""/>
      <w:lvlJc w:val="left"/>
      <w:pPr>
        <w:tabs>
          <w:tab w:val="num" w:pos="714"/>
        </w:tabs>
        <w:ind w:left="714" w:hanging="238"/>
      </w:pPr>
      <w:rPr>
        <w:rFonts w:ascii="Symbol" w:hAnsi="Symbol" w:hint="default"/>
        <w:color w:val="000000" w:themeColor="text1"/>
        <w:sz w:val="16"/>
      </w:rPr>
    </w:lvl>
    <w:lvl w:ilvl="2">
      <w:start w:val="1"/>
      <w:numFmt w:val="bullet"/>
      <w:pStyle w:val="ListBullet3"/>
      <w:lvlText w:val="-"/>
      <w:lvlJc w:val="left"/>
      <w:pPr>
        <w:tabs>
          <w:tab w:val="num" w:pos="714"/>
        </w:tabs>
        <w:ind w:left="714" w:hanging="238"/>
      </w:pPr>
      <w:rPr>
        <w:rFonts w:ascii="Arial" w:hAnsi="Arial" w:hint="default"/>
      </w:rPr>
    </w:lvl>
    <w:lvl w:ilvl="3">
      <w:start w:val="1"/>
      <w:numFmt w:val="bullet"/>
      <w:lvlText w:val=""/>
      <w:lvlJc w:val="left"/>
      <w:pPr>
        <w:tabs>
          <w:tab w:val="num" w:pos="595"/>
        </w:tabs>
        <w:ind w:left="595" w:hanging="357"/>
      </w:pPr>
      <w:rPr>
        <w:rFonts w:ascii="Symbol" w:hAnsi="Symbol" w:hint="default"/>
        <w:color w:val="FF0000"/>
      </w:rPr>
    </w:lvl>
    <w:lvl w:ilvl="4">
      <w:start w:val="1"/>
      <w:numFmt w:val="none"/>
      <w:suff w:val="nothing"/>
      <w:lvlText w:val=""/>
      <w:lvlJc w:val="left"/>
      <w:pPr>
        <w:ind w:left="238" w:firstLine="0"/>
      </w:pPr>
      <w:rPr>
        <w:rFonts w:hint="default"/>
        <w:b/>
        <w:i w:val="0"/>
      </w:rPr>
    </w:lvl>
    <w:lvl w:ilvl="5">
      <w:start w:val="1"/>
      <w:numFmt w:val="none"/>
      <w:lvlText w:val=""/>
      <w:lvlJc w:val="left"/>
      <w:pPr>
        <w:ind w:left="238" w:firstLine="0"/>
      </w:pPr>
      <w:rPr>
        <w:rFonts w:hint="default"/>
      </w:rPr>
    </w:lvl>
    <w:lvl w:ilvl="6">
      <w:start w:val="1"/>
      <w:numFmt w:val="none"/>
      <w:lvlText w:val=""/>
      <w:lvlJc w:val="left"/>
      <w:pPr>
        <w:ind w:left="238" w:firstLine="0"/>
      </w:pPr>
      <w:rPr>
        <w:rFonts w:hint="default"/>
      </w:rPr>
    </w:lvl>
    <w:lvl w:ilvl="7">
      <w:start w:val="1"/>
      <w:numFmt w:val="none"/>
      <w:lvlText w:val=""/>
      <w:lvlJc w:val="left"/>
      <w:pPr>
        <w:ind w:left="238" w:firstLine="0"/>
      </w:pPr>
      <w:rPr>
        <w:rFonts w:hint="default"/>
      </w:rPr>
    </w:lvl>
    <w:lvl w:ilvl="8">
      <w:start w:val="1"/>
      <w:numFmt w:val="none"/>
      <w:lvlText w:val=""/>
      <w:lvlJc w:val="left"/>
      <w:pPr>
        <w:ind w:left="238" w:firstLine="0"/>
      </w:pPr>
      <w:rPr>
        <w:rFonts w:hint="default"/>
      </w:rPr>
    </w:lvl>
  </w:abstractNum>
  <w:abstractNum w:abstractNumId="26" w15:restartNumberingAfterBreak="0">
    <w:nsid w:val="471418CD"/>
    <w:multiLevelType w:val="multilevel"/>
    <w:tmpl w:val="2522E91E"/>
    <w:lvl w:ilvl="0">
      <w:start w:val="1"/>
      <w:numFmt w:val="decimal"/>
      <w:pStyle w:val="Heading1"/>
      <w:lvlText w:val="%1."/>
      <w:lvlJc w:val="left"/>
      <w:pPr>
        <w:ind w:left="567" w:hanging="567"/>
      </w:pPr>
      <w:rPr>
        <w:rFonts w:ascii="Arial" w:hAnsi="Arial" w:hint="default"/>
        <w:b/>
        <w:i w:val="0"/>
        <w:caps w:val="0"/>
        <w:strike w:val="0"/>
        <w:dstrike w:val="0"/>
        <w:vanish w:val="0"/>
        <w:color w:val="auto"/>
        <w:sz w:val="22"/>
        <w:u w:val="none"/>
        <w:vertAlign w:val="baseline"/>
      </w:rPr>
    </w:lvl>
    <w:lvl w:ilvl="1">
      <w:start w:val="1"/>
      <w:numFmt w:val="decimal"/>
      <w:pStyle w:val="Heading2"/>
      <w:lvlText w:val="%1.%2."/>
      <w:lvlJc w:val="left"/>
      <w:pPr>
        <w:ind w:left="567" w:hanging="567"/>
      </w:pPr>
      <w:rPr>
        <w:rFonts w:ascii="Arial" w:hAnsi="Arial" w:hint="default"/>
        <w:b/>
        <w:i w:val="0"/>
        <w:caps w:val="0"/>
        <w:strike w:val="0"/>
        <w:dstrike w:val="0"/>
        <w:vanish w:val="0"/>
        <w:color w:val="auto"/>
        <w:sz w:val="22"/>
        <w:u w:val="none"/>
        <w:vertAlign w:val="baseline"/>
      </w:rPr>
    </w:lvl>
    <w:lvl w:ilvl="2">
      <w:start w:val="1"/>
      <w:numFmt w:val="decimal"/>
      <w:pStyle w:val="Heading3"/>
      <w:lvlText w:val="%1.%2.%3."/>
      <w:lvlJc w:val="left"/>
      <w:pPr>
        <w:ind w:left="1418" w:hanging="851"/>
      </w:pPr>
      <w:rPr>
        <w:rFonts w:ascii="Arial" w:hAnsi="Arial" w:hint="default"/>
        <w:b/>
        <w:bCs w:val="0"/>
        <w:i w:val="0"/>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A0445F4"/>
    <w:multiLevelType w:val="multilevel"/>
    <w:tmpl w:val="F7E0ED0A"/>
    <w:styleLink w:val="Lists"/>
    <w:lvl w:ilvl="0">
      <w:start w:val="1"/>
      <w:numFmt w:val="none"/>
      <w:suff w:val="nothing"/>
      <w:lvlText w:val="%1"/>
      <w:lvlJc w:val="left"/>
      <w:pPr>
        <w:ind w:left="0" w:firstLine="0"/>
      </w:pPr>
      <w:rPr>
        <w:rFonts w:hint="default"/>
      </w:rPr>
    </w:lvl>
    <w:lvl w:ilvl="1">
      <w:start w:val="1"/>
      <w:numFmt w:val="lowerLetter"/>
      <w:lvlText w:val="%2."/>
      <w:lvlJc w:val="left"/>
      <w:pPr>
        <w:tabs>
          <w:tab w:val="num" w:pos="238"/>
        </w:tabs>
        <w:ind w:left="454" w:hanging="227"/>
      </w:pPr>
      <w:rPr>
        <w:rFonts w:hint="default"/>
      </w:rPr>
    </w:lvl>
    <w:lvl w:ilvl="2">
      <w:start w:val="1"/>
      <w:numFmt w:val="lowerRoman"/>
      <w:lvlText w:val="%3."/>
      <w:lvlJc w:val="left"/>
      <w:pPr>
        <w:tabs>
          <w:tab w:val="num" w:pos="476"/>
        </w:tabs>
        <w:ind w:left="794" w:hanging="340"/>
      </w:pPr>
      <w:rPr>
        <w:rFonts w:hint="default"/>
      </w:rPr>
    </w:lvl>
    <w:lvl w:ilvl="3">
      <w:start w:val="1"/>
      <w:numFmt w:val="upperLetter"/>
      <w:lvlText w:val="%4."/>
      <w:lvlJc w:val="left"/>
      <w:pPr>
        <w:ind w:left="1021" w:hanging="227"/>
      </w:pPr>
      <w:rPr>
        <w:rFonts w:hint="default"/>
      </w:rPr>
    </w:lvl>
    <w:lvl w:ilvl="4">
      <w:start w:val="1"/>
      <w:numFmt w:val="upperLetter"/>
      <w:lvlText w:val="%5."/>
      <w:lvlJc w:val="left"/>
      <w:pPr>
        <w:tabs>
          <w:tab w:val="num" w:pos="953"/>
        </w:tabs>
        <w:ind w:left="953" w:hanging="239"/>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53187B59"/>
    <w:multiLevelType w:val="hybridMultilevel"/>
    <w:tmpl w:val="0EF29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10610C"/>
    <w:multiLevelType w:val="hybridMultilevel"/>
    <w:tmpl w:val="B27E2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D473AC"/>
    <w:multiLevelType w:val="hybridMultilevel"/>
    <w:tmpl w:val="C3AE8DA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2" w15:restartNumberingAfterBreak="0">
    <w:nsid w:val="6D312EB0"/>
    <w:multiLevelType w:val="hybridMultilevel"/>
    <w:tmpl w:val="FAC4D9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13B27C3"/>
    <w:multiLevelType w:val="hybridMultilevel"/>
    <w:tmpl w:val="19867CA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7B2ADE"/>
    <w:multiLevelType w:val="hybridMultilevel"/>
    <w:tmpl w:val="8A344E5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31"/>
  </w:num>
  <w:num w:numId="3">
    <w:abstractNumId w:val="2"/>
  </w:num>
  <w:num w:numId="4">
    <w:abstractNumId w:val="0"/>
  </w:num>
  <w:num w:numId="5">
    <w:abstractNumId w:val="12"/>
  </w:num>
  <w:num w:numId="6">
    <w:abstractNumId w:val="25"/>
  </w:num>
  <w:num w:numId="7">
    <w:abstractNumId w:val="11"/>
  </w:num>
  <w:num w:numId="8">
    <w:abstractNumId w:val="6"/>
  </w:num>
  <w:num w:numId="9">
    <w:abstractNumId w:val="26"/>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1"/>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4"/>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30"/>
  </w:num>
  <w:num w:numId="31">
    <w:abstractNumId w:val="33"/>
  </w:num>
  <w:num w:numId="32">
    <w:abstractNumId w:val="15"/>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7"/>
  </w:num>
  <w:num w:numId="37">
    <w:abstractNumId w:val="23"/>
  </w:num>
  <w:num w:numId="38">
    <w:abstractNumId w:val="3"/>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26"/>
  </w:num>
  <w:num w:numId="45">
    <w:abstractNumId w:val="5"/>
  </w:num>
  <w:num w:numId="46">
    <w:abstractNumId w:val="24"/>
  </w:num>
  <w:num w:numId="47">
    <w:abstractNumId w:val="28"/>
  </w:num>
  <w:num w:numId="48">
    <w:abstractNumId w:val="29"/>
  </w:num>
  <w:num w:numId="49">
    <w:abstractNumId w:val="4"/>
  </w:num>
  <w:num w:numId="50">
    <w:abstractNumId w:val="16"/>
  </w:num>
  <w:num w:numId="51">
    <w:abstractNumId w:val="22"/>
  </w:num>
  <w:num w:numId="52">
    <w:abstractNumId w:val="26"/>
  </w:num>
  <w:num w:numId="53">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styleLockQFSet/>
  <w:defaultTabStop w:val="720"/>
  <w:defaultTableStyle w:val="ProcedureTable"/>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E95"/>
    <w:rsid w:val="00002980"/>
    <w:rsid w:val="0000348D"/>
    <w:rsid w:val="00005D98"/>
    <w:rsid w:val="00011C96"/>
    <w:rsid w:val="00012E3C"/>
    <w:rsid w:val="000141B9"/>
    <w:rsid w:val="0001787F"/>
    <w:rsid w:val="00026776"/>
    <w:rsid w:val="00026A3A"/>
    <w:rsid w:val="00034A19"/>
    <w:rsid w:val="00036F9E"/>
    <w:rsid w:val="00040B1A"/>
    <w:rsid w:val="000413B3"/>
    <w:rsid w:val="00041568"/>
    <w:rsid w:val="00043BA0"/>
    <w:rsid w:val="00045E8C"/>
    <w:rsid w:val="000506B8"/>
    <w:rsid w:val="00055277"/>
    <w:rsid w:val="00057848"/>
    <w:rsid w:val="00057B71"/>
    <w:rsid w:val="00060C60"/>
    <w:rsid w:val="0007202C"/>
    <w:rsid w:val="0007319C"/>
    <w:rsid w:val="000732AA"/>
    <w:rsid w:val="000733F2"/>
    <w:rsid w:val="00075A71"/>
    <w:rsid w:val="000767DD"/>
    <w:rsid w:val="0008448A"/>
    <w:rsid w:val="00084F8B"/>
    <w:rsid w:val="00086D07"/>
    <w:rsid w:val="00086F71"/>
    <w:rsid w:val="000921AE"/>
    <w:rsid w:val="00093915"/>
    <w:rsid w:val="000949AD"/>
    <w:rsid w:val="00095109"/>
    <w:rsid w:val="00095372"/>
    <w:rsid w:val="00096B0F"/>
    <w:rsid w:val="000A00EC"/>
    <w:rsid w:val="000A262F"/>
    <w:rsid w:val="000A32F4"/>
    <w:rsid w:val="000A48EE"/>
    <w:rsid w:val="000A490E"/>
    <w:rsid w:val="000A5989"/>
    <w:rsid w:val="000A64F5"/>
    <w:rsid w:val="000B04C5"/>
    <w:rsid w:val="000B63CA"/>
    <w:rsid w:val="000B6BCE"/>
    <w:rsid w:val="000B752A"/>
    <w:rsid w:val="000C14D9"/>
    <w:rsid w:val="000C15C7"/>
    <w:rsid w:val="000C175C"/>
    <w:rsid w:val="000C217B"/>
    <w:rsid w:val="000C4E01"/>
    <w:rsid w:val="000C7EE1"/>
    <w:rsid w:val="000D0064"/>
    <w:rsid w:val="000D1370"/>
    <w:rsid w:val="000D278D"/>
    <w:rsid w:val="000D4EDE"/>
    <w:rsid w:val="000D6B9D"/>
    <w:rsid w:val="000D79AD"/>
    <w:rsid w:val="000E2460"/>
    <w:rsid w:val="000E43AC"/>
    <w:rsid w:val="000E69A5"/>
    <w:rsid w:val="000F01E4"/>
    <w:rsid w:val="000F2B8F"/>
    <w:rsid w:val="000F327D"/>
    <w:rsid w:val="000F68CD"/>
    <w:rsid w:val="000F76B6"/>
    <w:rsid w:val="001057B2"/>
    <w:rsid w:val="00114319"/>
    <w:rsid w:val="00123576"/>
    <w:rsid w:val="00124102"/>
    <w:rsid w:val="00124956"/>
    <w:rsid w:val="00124B21"/>
    <w:rsid w:val="00127527"/>
    <w:rsid w:val="001327B8"/>
    <w:rsid w:val="00132C71"/>
    <w:rsid w:val="0013471B"/>
    <w:rsid w:val="001352D4"/>
    <w:rsid w:val="0013542C"/>
    <w:rsid w:val="00142D49"/>
    <w:rsid w:val="001466CA"/>
    <w:rsid w:val="00154A01"/>
    <w:rsid w:val="00157C98"/>
    <w:rsid w:val="00157F5C"/>
    <w:rsid w:val="00161291"/>
    <w:rsid w:val="001622AC"/>
    <w:rsid w:val="0016512B"/>
    <w:rsid w:val="001653B6"/>
    <w:rsid w:val="00167A4E"/>
    <w:rsid w:val="0017109A"/>
    <w:rsid w:val="00174B0F"/>
    <w:rsid w:val="0018235E"/>
    <w:rsid w:val="00183BBF"/>
    <w:rsid w:val="00185A3A"/>
    <w:rsid w:val="001876C6"/>
    <w:rsid w:val="001925EF"/>
    <w:rsid w:val="00196733"/>
    <w:rsid w:val="001A079B"/>
    <w:rsid w:val="001A28B0"/>
    <w:rsid w:val="001A4D88"/>
    <w:rsid w:val="001A664F"/>
    <w:rsid w:val="001A67BB"/>
    <w:rsid w:val="001A6F9D"/>
    <w:rsid w:val="001A7ADC"/>
    <w:rsid w:val="001B2DB7"/>
    <w:rsid w:val="001B713E"/>
    <w:rsid w:val="001C1160"/>
    <w:rsid w:val="001C1798"/>
    <w:rsid w:val="001C3804"/>
    <w:rsid w:val="001D0C02"/>
    <w:rsid w:val="001D27E1"/>
    <w:rsid w:val="001D2B5C"/>
    <w:rsid w:val="001E0F51"/>
    <w:rsid w:val="001E55BF"/>
    <w:rsid w:val="001E61B5"/>
    <w:rsid w:val="001E77DC"/>
    <w:rsid w:val="001F6E1A"/>
    <w:rsid w:val="001F780A"/>
    <w:rsid w:val="001F7917"/>
    <w:rsid w:val="00200613"/>
    <w:rsid w:val="0020491C"/>
    <w:rsid w:val="00212A8C"/>
    <w:rsid w:val="00220550"/>
    <w:rsid w:val="002301A2"/>
    <w:rsid w:val="00230460"/>
    <w:rsid w:val="00236C2D"/>
    <w:rsid w:val="00240126"/>
    <w:rsid w:val="002411F8"/>
    <w:rsid w:val="00241A5E"/>
    <w:rsid w:val="002431D0"/>
    <w:rsid w:val="00244826"/>
    <w:rsid w:val="00247ACA"/>
    <w:rsid w:val="00252E6A"/>
    <w:rsid w:val="00255F5F"/>
    <w:rsid w:val="0025782A"/>
    <w:rsid w:val="002639A0"/>
    <w:rsid w:val="002661A6"/>
    <w:rsid w:val="00266C23"/>
    <w:rsid w:val="00275739"/>
    <w:rsid w:val="002834AB"/>
    <w:rsid w:val="00285D9B"/>
    <w:rsid w:val="00286EAD"/>
    <w:rsid w:val="00290C4D"/>
    <w:rsid w:val="00292465"/>
    <w:rsid w:val="0029389B"/>
    <w:rsid w:val="00295843"/>
    <w:rsid w:val="002A2188"/>
    <w:rsid w:val="002A36F2"/>
    <w:rsid w:val="002A51E9"/>
    <w:rsid w:val="002A55F1"/>
    <w:rsid w:val="002A639B"/>
    <w:rsid w:val="002A7D14"/>
    <w:rsid w:val="002B0913"/>
    <w:rsid w:val="002B28E4"/>
    <w:rsid w:val="002B4969"/>
    <w:rsid w:val="002B5F2D"/>
    <w:rsid w:val="002B7504"/>
    <w:rsid w:val="002C0D97"/>
    <w:rsid w:val="002C0FF1"/>
    <w:rsid w:val="002C21D6"/>
    <w:rsid w:val="002C66D1"/>
    <w:rsid w:val="002C7065"/>
    <w:rsid w:val="002C7F4A"/>
    <w:rsid w:val="002D2804"/>
    <w:rsid w:val="002D4B6C"/>
    <w:rsid w:val="002E4153"/>
    <w:rsid w:val="002F0C2C"/>
    <w:rsid w:val="002F294C"/>
    <w:rsid w:val="002F523B"/>
    <w:rsid w:val="002F5811"/>
    <w:rsid w:val="00300655"/>
    <w:rsid w:val="00303D18"/>
    <w:rsid w:val="00304E68"/>
    <w:rsid w:val="00307ADD"/>
    <w:rsid w:val="003130CA"/>
    <w:rsid w:val="00317295"/>
    <w:rsid w:val="00320842"/>
    <w:rsid w:val="00324C16"/>
    <w:rsid w:val="0034271A"/>
    <w:rsid w:val="00344128"/>
    <w:rsid w:val="003445FC"/>
    <w:rsid w:val="0034467E"/>
    <w:rsid w:val="00357864"/>
    <w:rsid w:val="00360FE5"/>
    <w:rsid w:val="00362F1E"/>
    <w:rsid w:val="0036374E"/>
    <w:rsid w:val="003656B7"/>
    <w:rsid w:val="003679CE"/>
    <w:rsid w:val="00367B3F"/>
    <w:rsid w:val="00370611"/>
    <w:rsid w:val="00370C29"/>
    <w:rsid w:val="003712FF"/>
    <w:rsid w:val="00371F54"/>
    <w:rsid w:val="0037770C"/>
    <w:rsid w:val="00377C8B"/>
    <w:rsid w:val="00381C8A"/>
    <w:rsid w:val="00383A95"/>
    <w:rsid w:val="00385CA0"/>
    <w:rsid w:val="0038783E"/>
    <w:rsid w:val="003948ED"/>
    <w:rsid w:val="00397710"/>
    <w:rsid w:val="003A2EF0"/>
    <w:rsid w:val="003A3021"/>
    <w:rsid w:val="003A4808"/>
    <w:rsid w:val="003A601B"/>
    <w:rsid w:val="003A627E"/>
    <w:rsid w:val="003A79EE"/>
    <w:rsid w:val="003B30A6"/>
    <w:rsid w:val="003B32CB"/>
    <w:rsid w:val="003B6E16"/>
    <w:rsid w:val="003C180A"/>
    <w:rsid w:val="003C1E25"/>
    <w:rsid w:val="003C6003"/>
    <w:rsid w:val="003D27CB"/>
    <w:rsid w:val="003D329D"/>
    <w:rsid w:val="003D4834"/>
    <w:rsid w:val="003E6BF6"/>
    <w:rsid w:val="003E7F5F"/>
    <w:rsid w:val="003F0222"/>
    <w:rsid w:val="003F0F0D"/>
    <w:rsid w:val="003F348A"/>
    <w:rsid w:val="0040173E"/>
    <w:rsid w:val="00402E81"/>
    <w:rsid w:val="00404F12"/>
    <w:rsid w:val="004160CF"/>
    <w:rsid w:val="00416399"/>
    <w:rsid w:val="0042449F"/>
    <w:rsid w:val="00426530"/>
    <w:rsid w:val="004279C2"/>
    <w:rsid w:val="0043398E"/>
    <w:rsid w:val="004372E7"/>
    <w:rsid w:val="00437E7A"/>
    <w:rsid w:val="0044447D"/>
    <w:rsid w:val="0045154C"/>
    <w:rsid w:val="004528FA"/>
    <w:rsid w:val="0045440C"/>
    <w:rsid w:val="00463FA8"/>
    <w:rsid w:val="0046718A"/>
    <w:rsid w:val="00470FCE"/>
    <w:rsid w:val="00472CBC"/>
    <w:rsid w:val="00475963"/>
    <w:rsid w:val="004812BF"/>
    <w:rsid w:val="00483A26"/>
    <w:rsid w:val="0048746F"/>
    <w:rsid w:val="00493DAA"/>
    <w:rsid w:val="00494335"/>
    <w:rsid w:val="004967A1"/>
    <w:rsid w:val="00496E67"/>
    <w:rsid w:val="004A1741"/>
    <w:rsid w:val="004A1F43"/>
    <w:rsid w:val="004A202D"/>
    <w:rsid w:val="004A2215"/>
    <w:rsid w:val="004A3A52"/>
    <w:rsid w:val="004A7982"/>
    <w:rsid w:val="004A7BE3"/>
    <w:rsid w:val="004B3361"/>
    <w:rsid w:val="004B584E"/>
    <w:rsid w:val="004B6D20"/>
    <w:rsid w:val="004C1106"/>
    <w:rsid w:val="004C5E5E"/>
    <w:rsid w:val="004C6D4B"/>
    <w:rsid w:val="004D796D"/>
    <w:rsid w:val="004E0406"/>
    <w:rsid w:val="004E0C00"/>
    <w:rsid w:val="004E11D8"/>
    <w:rsid w:val="004E2269"/>
    <w:rsid w:val="004E39B6"/>
    <w:rsid w:val="004E5EBB"/>
    <w:rsid w:val="004F3339"/>
    <w:rsid w:val="004F4464"/>
    <w:rsid w:val="004F4783"/>
    <w:rsid w:val="004F72A2"/>
    <w:rsid w:val="00500077"/>
    <w:rsid w:val="00500F0E"/>
    <w:rsid w:val="00501D26"/>
    <w:rsid w:val="005026D4"/>
    <w:rsid w:val="00502D82"/>
    <w:rsid w:val="00503A51"/>
    <w:rsid w:val="00504E82"/>
    <w:rsid w:val="00512309"/>
    <w:rsid w:val="00512E95"/>
    <w:rsid w:val="00520ABC"/>
    <w:rsid w:val="00521B5E"/>
    <w:rsid w:val="00521E9F"/>
    <w:rsid w:val="00522666"/>
    <w:rsid w:val="00523CC9"/>
    <w:rsid w:val="00534309"/>
    <w:rsid w:val="005361B2"/>
    <w:rsid w:val="00536C0D"/>
    <w:rsid w:val="00540402"/>
    <w:rsid w:val="005409B3"/>
    <w:rsid w:val="005423E4"/>
    <w:rsid w:val="00542522"/>
    <w:rsid w:val="0054526E"/>
    <w:rsid w:val="005476B5"/>
    <w:rsid w:val="00547BE9"/>
    <w:rsid w:val="005602DA"/>
    <w:rsid w:val="005630F2"/>
    <w:rsid w:val="005631E0"/>
    <w:rsid w:val="0056731C"/>
    <w:rsid w:val="00567C43"/>
    <w:rsid w:val="00573327"/>
    <w:rsid w:val="00576842"/>
    <w:rsid w:val="0057700F"/>
    <w:rsid w:val="00577563"/>
    <w:rsid w:val="00581959"/>
    <w:rsid w:val="00585868"/>
    <w:rsid w:val="00592868"/>
    <w:rsid w:val="00596E6A"/>
    <w:rsid w:val="005A0FDA"/>
    <w:rsid w:val="005A3F63"/>
    <w:rsid w:val="005A59D0"/>
    <w:rsid w:val="005B073E"/>
    <w:rsid w:val="005B227F"/>
    <w:rsid w:val="005B6272"/>
    <w:rsid w:val="005B77ED"/>
    <w:rsid w:val="005B7801"/>
    <w:rsid w:val="005C1566"/>
    <w:rsid w:val="005C3C2A"/>
    <w:rsid w:val="005C3D6E"/>
    <w:rsid w:val="005C4BD3"/>
    <w:rsid w:val="005C5891"/>
    <w:rsid w:val="005C6247"/>
    <w:rsid w:val="005D5416"/>
    <w:rsid w:val="005D5FAE"/>
    <w:rsid w:val="005D6F5A"/>
    <w:rsid w:val="005D7CB7"/>
    <w:rsid w:val="005E54C3"/>
    <w:rsid w:val="005E56D4"/>
    <w:rsid w:val="005E74C9"/>
    <w:rsid w:val="005F2647"/>
    <w:rsid w:val="005F29B7"/>
    <w:rsid w:val="00604517"/>
    <w:rsid w:val="00605C2A"/>
    <w:rsid w:val="00605E02"/>
    <w:rsid w:val="00606EB5"/>
    <w:rsid w:val="006079AA"/>
    <w:rsid w:val="00611E95"/>
    <w:rsid w:val="00617FDA"/>
    <w:rsid w:val="0062116F"/>
    <w:rsid w:val="00623605"/>
    <w:rsid w:val="00624C13"/>
    <w:rsid w:val="00626087"/>
    <w:rsid w:val="00631AB5"/>
    <w:rsid w:val="00633CBE"/>
    <w:rsid w:val="00634E4C"/>
    <w:rsid w:val="00634EE6"/>
    <w:rsid w:val="00636B8B"/>
    <w:rsid w:val="00640B98"/>
    <w:rsid w:val="006427FE"/>
    <w:rsid w:val="00646198"/>
    <w:rsid w:val="006506C1"/>
    <w:rsid w:val="00653CFC"/>
    <w:rsid w:val="00655321"/>
    <w:rsid w:val="006562AC"/>
    <w:rsid w:val="0065747A"/>
    <w:rsid w:val="006608A2"/>
    <w:rsid w:val="0066391B"/>
    <w:rsid w:val="0066674D"/>
    <w:rsid w:val="00666A78"/>
    <w:rsid w:val="00671EC2"/>
    <w:rsid w:val="00672C6F"/>
    <w:rsid w:val="006742EC"/>
    <w:rsid w:val="00676C12"/>
    <w:rsid w:val="0068601B"/>
    <w:rsid w:val="0069375D"/>
    <w:rsid w:val="0069407C"/>
    <w:rsid w:val="0069574E"/>
    <w:rsid w:val="00696FA2"/>
    <w:rsid w:val="006A1921"/>
    <w:rsid w:val="006A2303"/>
    <w:rsid w:val="006A4539"/>
    <w:rsid w:val="006A5198"/>
    <w:rsid w:val="006B6C3F"/>
    <w:rsid w:val="006D278E"/>
    <w:rsid w:val="006E0F72"/>
    <w:rsid w:val="006E121C"/>
    <w:rsid w:val="006E12C8"/>
    <w:rsid w:val="006F043F"/>
    <w:rsid w:val="006F0459"/>
    <w:rsid w:val="006F145A"/>
    <w:rsid w:val="006F27CB"/>
    <w:rsid w:val="006F359B"/>
    <w:rsid w:val="006F5865"/>
    <w:rsid w:val="00701EC6"/>
    <w:rsid w:val="00704B42"/>
    <w:rsid w:val="00706179"/>
    <w:rsid w:val="00710511"/>
    <w:rsid w:val="00714F78"/>
    <w:rsid w:val="007170F7"/>
    <w:rsid w:val="00722304"/>
    <w:rsid w:val="007253B8"/>
    <w:rsid w:val="0072587F"/>
    <w:rsid w:val="0072787F"/>
    <w:rsid w:val="00733477"/>
    <w:rsid w:val="00733870"/>
    <w:rsid w:val="00734F9E"/>
    <w:rsid w:val="00736E7D"/>
    <w:rsid w:val="00742A02"/>
    <w:rsid w:val="00743455"/>
    <w:rsid w:val="00744BF0"/>
    <w:rsid w:val="0075002D"/>
    <w:rsid w:val="007509A6"/>
    <w:rsid w:val="00753F83"/>
    <w:rsid w:val="007541B0"/>
    <w:rsid w:val="0075469B"/>
    <w:rsid w:val="00755163"/>
    <w:rsid w:val="00756AAB"/>
    <w:rsid w:val="00757F63"/>
    <w:rsid w:val="007600C2"/>
    <w:rsid w:val="00760653"/>
    <w:rsid w:val="007645AE"/>
    <w:rsid w:val="00764992"/>
    <w:rsid w:val="00765DEC"/>
    <w:rsid w:val="007663FF"/>
    <w:rsid w:val="00766E4A"/>
    <w:rsid w:val="00775AA0"/>
    <w:rsid w:val="007770FA"/>
    <w:rsid w:val="00783CE7"/>
    <w:rsid w:val="00791738"/>
    <w:rsid w:val="00791780"/>
    <w:rsid w:val="00791D1A"/>
    <w:rsid w:val="00794343"/>
    <w:rsid w:val="007A0DB3"/>
    <w:rsid w:val="007A0E0C"/>
    <w:rsid w:val="007A0EB7"/>
    <w:rsid w:val="007C08B1"/>
    <w:rsid w:val="007C2CC2"/>
    <w:rsid w:val="007C33B5"/>
    <w:rsid w:val="007C38BD"/>
    <w:rsid w:val="007C41FF"/>
    <w:rsid w:val="007C5B0F"/>
    <w:rsid w:val="007C65AE"/>
    <w:rsid w:val="007C79AA"/>
    <w:rsid w:val="007C79B1"/>
    <w:rsid w:val="007D1079"/>
    <w:rsid w:val="007D31DA"/>
    <w:rsid w:val="007D383D"/>
    <w:rsid w:val="007D72C5"/>
    <w:rsid w:val="007E1C13"/>
    <w:rsid w:val="007E2FD9"/>
    <w:rsid w:val="007E525D"/>
    <w:rsid w:val="007F0323"/>
    <w:rsid w:val="007F379E"/>
    <w:rsid w:val="007F471C"/>
    <w:rsid w:val="007F7B93"/>
    <w:rsid w:val="00800C90"/>
    <w:rsid w:val="008012CA"/>
    <w:rsid w:val="008101B5"/>
    <w:rsid w:val="008102B9"/>
    <w:rsid w:val="008125F8"/>
    <w:rsid w:val="00812D95"/>
    <w:rsid w:val="008132CC"/>
    <w:rsid w:val="0081342A"/>
    <w:rsid w:val="008264D3"/>
    <w:rsid w:val="0082687D"/>
    <w:rsid w:val="00830CAD"/>
    <w:rsid w:val="008311BB"/>
    <w:rsid w:val="008361B7"/>
    <w:rsid w:val="008376E6"/>
    <w:rsid w:val="00841C23"/>
    <w:rsid w:val="00844B1D"/>
    <w:rsid w:val="00845843"/>
    <w:rsid w:val="00845E8C"/>
    <w:rsid w:val="008461B4"/>
    <w:rsid w:val="00846D34"/>
    <w:rsid w:val="008523BB"/>
    <w:rsid w:val="008575C5"/>
    <w:rsid w:val="008622AE"/>
    <w:rsid w:val="008626ED"/>
    <w:rsid w:val="00862A92"/>
    <w:rsid w:val="008637EC"/>
    <w:rsid w:val="0086389C"/>
    <w:rsid w:val="00870BC6"/>
    <w:rsid w:val="00871A62"/>
    <w:rsid w:val="00873656"/>
    <w:rsid w:val="0088036D"/>
    <w:rsid w:val="00881155"/>
    <w:rsid w:val="00882892"/>
    <w:rsid w:val="00885A14"/>
    <w:rsid w:val="0088689B"/>
    <w:rsid w:val="00890FA0"/>
    <w:rsid w:val="008947BF"/>
    <w:rsid w:val="008975F7"/>
    <w:rsid w:val="008A214D"/>
    <w:rsid w:val="008A5F24"/>
    <w:rsid w:val="008A72D2"/>
    <w:rsid w:val="008A74A3"/>
    <w:rsid w:val="008B4470"/>
    <w:rsid w:val="008B6868"/>
    <w:rsid w:val="008B6D24"/>
    <w:rsid w:val="008C07B6"/>
    <w:rsid w:val="008C618F"/>
    <w:rsid w:val="008C6A43"/>
    <w:rsid w:val="008C7385"/>
    <w:rsid w:val="008D080C"/>
    <w:rsid w:val="008D534C"/>
    <w:rsid w:val="008D6437"/>
    <w:rsid w:val="008D6EDF"/>
    <w:rsid w:val="008E07AC"/>
    <w:rsid w:val="008E0CE4"/>
    <w:rsid w:val="008E0E97"/>
    <w:rsid w:val="008E3EF5"/>
    <w:rsid w:val="008F0979"/>
    <w:rsid w:val="008F1655"/>
    <w:rsid w:val="008F33B5"/>
    <w:rsid w:val="008F6A9C"/>
    <w:rsid w:val="00902A5C"/>
    <w:rsid w:val="00904B3A"/>
    <w:rsid w:val="009065E1"/>
    <w:rsid w:val="00906799"/>
    <w:rsid w:val="009077B3"/>
    <w:rsid w:val="00922193"/>
    <w:rsid w:val="00924152"/>
    <w:rsid w:val="009271F3"/>
    <w:rsid w:val="0093194D"/>
    <w:rsid w:val="00932483"/>
    <w:rsid w:val="009328E3"/>
    <w:rsid w:val="009329C5"/>
    <w:rsid w:val="00934C3F"/>
    <w:rsid w:val="00935B77"/>
    <w:rsid w:val="009417AE"/>
    <w:rsid w:val="00941BF8"/>
    <w:rsid w:val="009439DC"/>
    <w:rsid w:val="0094527C"/>
    <w:rsid w:val="009456EC"/>
    <w:rsid w:val="00945B3F"/>
    <w:rsid w:val="00950DCB"/>
    <w:rsid w:val="00951A40"/>
    <w:rsid w:val="00952D4C"/>
    <w:rsid w:val="00956485"/>
    <w:rsid w:val="00956622"/>
    <w:rsid w:val="009566EB"/>
    <w:rsid w:val="00957142"/>
    <w:rsid w:val="00960246"/>
    <w:rsid w:val="0096028A"/>
    <w:rsid w:val="00963B37"/>
    <w:rsid w:val="00964456"/>
    <w:rsid w:val="00966302"/>
    <w:rsid w:val="009720E1"/>
    <w:rsid w:val="00972DCC"/>
    <w:rsid w:val="00974F0E"/>
    <w:rsid w:val="00975CD7"/>
    <w:rsid w:val="00982F11"/>
    <w:rsid w:val="00985E70"/>
    <w:rsid w:val="009979F4"/>
    <w:rsid w:val="009A4103"/>
    <w:rsid w:val="009A45B2"/>
    <w:rsid w:val="009A5585"/>
    <w:rsid w:val="009A59D5"/>
    <w:rsid w:val="009A6FBD"/>
    <w:rsid w:val="009A7C67"/>
    <w:rsid w:val="009B6A9B"/>
    <w:rsid w:val="009B7C3F"/>
    <w:rsid w:val="009C2278"/>
    <w:rsid w:val="009D2DDD"/>
    <w:rsid w:val="009D4C4E"/>
    <w:rsid w:val="009D571A"/>
    <w:rsid w:val="009E245B"/>
    <w:rsid w:val="009E3124"/>
    <w:rsid w:val="009E4AA1"/>
    <w:rsid w:val="009E7D01"/>
    <w:rsid w:val="009F30BA"/>
    <w:rsid w:val="009F4966"/>
    <w:rsid w:val="009F65BE"/>
    <w:rsid w:val="00A000F6"/>
    <w:rsid w:val="00A04528"/>
    <w:rsid w:val="00A068C0"/>
    <w:rsid w:val="00A10DA6"/>
    <w:rsid w:val="00A151E9"/>
    <w:rsid w:val="00A15DBB"/>
    <w:rsid w:val="00A2315E"/>
    <w:rsid w:val="00A259F2"/>
    <w:rsid w:val="00A26B15"/>
    <w:rsid w:val="00A3059A"/>
    <w:rsid w:val="00A33802"/>
    <w:rsid w:val="00A358F5"/>
    <w:rsid w:val="00A37E51"/>
    <w:rsid w:val="00A44F13"/>
    <w:rsid w:val="00A451DD"/>
    <w:rsid w:val="00A46804"/>
    <w:rsid w:val="00A53690"/>
    <w:rsid w:val="00A56A0F"/>
    <w:rsid w:val="00A62D31"/>
    <w:rsid w:val="00A63380"/>
    <w:rsid w:val="00A663E0"/>
    <w:rsid w:val="00A843B4"/>
    <w:rsid w:val="00A85D91"/>
    <w:rsid w:val="00A865C7"/>
    <w:rsid w:val="00A97E3B"/>
    <w:rsid w:val="00AA20A1"/>
    <w:rsid w:val="00AA3CD9"/>
    <w:rsid w:val="00AA41F2"/>
    <w:rsid w:val="00AA6CC1"/>
    <w:rsid w:val="00AB039E"/>
    <w:rsid w:val="00AB0748"/>
    <w:rsid w:val="00AB4206"/>
    <w:rsid w:val="00AB44B9"/>
    <w:rsid w:val="00AB5193"/>
    <w:rsid w:val="00AC4B8B"/>
    <w:rsid w:val="00AC52D3"/>
    <w:rsid w:val="00AC5FC1"/>
    <w:rsid w:val="00AC7E54"/>
    <w:rsid w:val="00AD0EF3"/>
    <w:rsid w:val="00AD3AC4"/>
    <w:rsid w:val="00AD7B9D"/>
    <w:rsid w:val="00AE4B13"/>
    <w:rsid w:val="00AE7B98"/>
    <w:rsid w:val="00AF0677"/>
    <w:rsid w:val="00AF129F"/>
    <w:rsid w:val="00AF1C57"/>
    <w:rsid w:val="00AF4F77"/>
    <w:rsid w:val="00AF62C2"/>
    <w:rsid w:val="00B12DC9"/>
    <w:rsid w:val="00B13F84"/>
    <w:rsid w:val="00B14604"/>
    <w:rsid w:val="00B15ABA"/>
    <w:rsid w:val="00B15D1A"/>
    <w:rsid w:val="00B161E6"/>
    <w:rsid w:val="00B16E87"/>
    <w:rsid w:val="00B22A74"/>
    <w:rsid w:val="00B2494E"/>
    <w:rsid w:val="00B25654"/>
    <w:rsid w:val="00B26B06"/>
    <w:rsid w:val="00B34339"/>
    <w:rsid w:val="00B372BD"/>
    <w:rsid w:val="00B42B2F"/>
    <w:rsid w:val="00B44900"/>
    <w:rsid w:val="00B44F51"/>
    <w:rsid w:val="00B45AA0"/>
    <w:rsid w:val="00B472E1"/>
    <w:rsid w:val="00B47761"/>
    <w:rsid w:val="00B50E65"/>
    <w:rsid w:val="00B52821"/>
    <w:rsid w:val="00B56459"/>
    <w:rsid w:val="00B71170"/>
    <w:rsid w:val="00B80B21"/>
    <w:rsid w:val="00B80BCE"/>
    <w:rsid w:val="00B81740"/>
    <w:rsid w:val="00B83041"/>
    <w:rsid w:val="00B85D7B"/>
    <w:rsid w:val="00B8642A"/>
    <w:rsid w:val="00B87CDB"/>
    <w:rsid w:val="00B900EA"/>
    <w:rsid w:val="00B91069"/>
    <w:rsid w:val="00B92842"/>
    <w:rsid w:val="00BA2713"/>
    <w:rsid w:val="00BA4C61"/>
    <w:rsid w:val="00BA6F71"/>
    <w:rsid w:val="00BB22FA"/>
    <w:rsid w:val="00BB7EE6"/>
    <w:rsid w:val="00BC4081"/>
    <w:rsid w:val="00BC4DAB"/>
    <w:rsid w:val="00BC52B2"/>
    <w:rsid w:val="00BC7F4F"/>
    <w:rsid w:val="00BD12A1"/>
    <w:rsid w:val="00BD3B0A"/>
    <w:rsid w:val="00BD7B83"/>
    <w:rsid w:val="00BE3109"/>
    <w:rsid w:val="00BE6726"/>
    <w:rsid w:val="00BF02A5"/>
    <w:rsid w:val="00BF17C6"/>
    <w:rsid w:val="00BF3040"/>
    <w:rsid w:val="00BF4C98"/>
    <w:rsid w:val="00BF5B3D"/>
    <w:rsid w:val="00BF6C6A"/>
    <w:rsid w:val="00C00BF6"/>
    <w:rsid w:val="00C00FDA"/>
    <w:rsid w:val="00C02EB9"/>
    <w:rsid w:val="00C04E4B"/>
    <w:rsid w:val="00C07464"/>
    <w:rsid w:val="00C078D3"/>
    <w:rsid w:val="00C11B56"/>
    <w:rsid w:val="00C16045"/>
    <w:rsid w:val="00C17793"/>
    <w:rsid w:val="00C20F7D"/>
    <w:rsid w:val="00C22ABD"/>
    <w:rsid w:val="00C240E9"/>
    <w:rsid w:val="00C3138D"/>
    <w:rsid w:val="00C3210F"/>
    <w:rsid w:val="00C3615B"/>
    <w:rsid w:val="00C362FA"/>
    <w:rsid w:val="00C4038F"/>
    <w:rsid w:val="00C419B1"/>
    <w:rsid w:val="00C60F07"/>
    <w:rsid w:val="00C62BF5"/>
    <w:rsid w:val="00C636DA"/>
    <w:rsid w:val="00C67E22"/>
    <w:rsid w:val="00C72271"/>
    <w:rsid w:val="00C75C48"/>
    <w:rsid w:val="00C77411"/>
    <w:rsid w:val="00C81356"/>
    <w:rsid w:val="00C82C8F"/>
    <w:rsid w:val="00C85E6B"/>
    <w:rsid w:val="00C87DA0"/>
    <w:rsid w:val="00C92FBA"/>
    <w:rsid w:val="00C973D8"/>
    <w:rsid w:val="00CA00C9"/>
    <w:rsid w:val="00CA6FF9"/>
    <w:rsid w:val="00CB11FE"/>
    <w:rsid w:val="00CB4238"/>
    <w:rsid w:val="00CB5938"/>
    <w:rsid w:val="00CB64E1"/>
    <w:rsid w:val="00CB6C4A"/>
    <w:rsid w:val="00CC02AE"/>
    <w:rsid w:val="00CC1A64"/>
    <w:rsid w:val="00CC34EB"/>
    <w:rsid w:val="00CC53C1"/>
    <w:rsid w:val="00CC66EA"/>
    <w:rsid w:val="00CD2D42"/>
    <w:rsid w:val="00CD3C17"/>
    <w:rsid w:val="00CD760F"/>
    <w:rsid w:val="00CE0972"/>
    <w:rsid w:val="00CE18E4"/>
    <w:rsid w:val="00CE1F9C"/>
    <w:rsid w:val="00CE2E48"/>
    <w:rsid w:val="00CE68B7"/>
    <w:rsid w:val="00CE70B2"/>
    <w:rsid w:val="00CF6672"/>
    <w:rsid w:val="00CF6F5B"/>
    <w:rsid w:val="00D01B48"/>
    <w:rsid w:val="00D021F7"/>
    <w:rsid w:val="00D0272C"/>
    <w:rsid w:val="00D069C7"/>
    <w:rsid w:val="00D078A2"/>
    <w:rsid w:val="00D21123"/>
    <w:rsid w:val="00D26BB7"/>
    <w:rsid w:val="00D33C5A"/>
    <w:rsid w:val="00D367EB"/>
    <w:rsid w:val="00D4153A"/>
    <w:rsid w:val="00D44F8E"/>
    <w:rsid w:val="00D45954"/>
    <w:rsid w:val="00D4597C"/>
    <w:rsid w:val="00D461C2"/>
    <w:rsid w:val="00D54E68"/>
    <w:rsid w:val="00D57388"/>
    <w:rsid w:val="00D61AAE"/>
    <w:rsid w:val="00D64CB8"/>
    <w:rsid w:val="00D71D8C"/>
    <w:rsid w:val="00D72FD8"/>
    <w:rsid w:val="00D7432B"/>
    <w:rsid w:val="00D80BD2"/>
    <w:rsid w:val="00D81835"/>
    <w:rsid w:val="00D86274"/>
    <w:rsid w:val="00D874C4"/>
    <w:rsid w:val="00D96623"/>
    <w:rsid w:val="00D9697A"/>
    <w:rsid w:val="00DA1A72"/>
    <w:rsid w:val="00DA4C48"/>
    <w:rsid w:val="00DA727D"/>
    <w:rsid w:val="00DB53A7"/>
    <w:rsid w:val="00DB7B39"/>
    <w:rsid w:val="00DC4F10"/>
    <w:rsid w:val="00DC5A70"/>
    <w:rsid w:val="00DD170F"/>
    <w:rsid w:val="00DD1D91"/>
    <w:rsid w:val="00DD3034"/>
    <w:rsid w:val="00DD387C"/>
    <w:rsid w:val="00DD46AB"/>
    <w:rsid w:val="00DD5FAE"/>
    <w:rsid w:val="00DD6C6F"/>
    <w:rsid w:val="00DE0A8A"/>
    <w:rsid w:val="00DE1601"/>
    <w:rsid w:val="00DE4C36"/>
    <w:rsid w:val="00DF1F99"/>
    <w:rsid w:val="00DF2A44"/>
    <w:rsid w:val="00DF6E54"/>
    <w:rsid w:val="00E00D8E"/>
    <w:rsid w:val="00E03843"/>
    <w:rsid w:val="00E04228"/>
    <w:rsid w:val="00E04457"/>
    <w:rsid w:val="00E0465C"/>
    <w:rsid w:val="00E04BBC"/>
    <w:rsid w:val="00E04C40"/>
    <w:rsid w:val="00E06673"/>
    <w:rsid w:val="00E101C5"/>
    <w:rsid w:val="00E10450"/>
    <w:rsid w:val="00E1478E"/>
    <w:rsid w:val="00E159D7"/>
    <w:rsid w:val="00E21653"/>
    <w:rsid w:val="00E233AE"/>
    <w:rsid w:val="00E23426"/>
    <w:rsid w:val="00E2414E"/>
    <w:rsid w:val="00E26830"/>
    <w:rsid w:val="00E40B36"/>
    <w:rsid w:val="00E456BE"/>
    <w:rsid w:val="00E47A28"/>
    <w:rsid w:val="00E51672"/>
    <w:rsid w:val="00E51FA7"/>
    <w:rsid w:val="00E528CC"/>
    <w:rsid w:val="00E55EE5"/>
    <w:rsid w:val="00E56BCD"/>
    <w:rsid w:val="00E625B3"/>
    <w:rsid w:val="00E6315B"/>
    <w:rsid w:val="00E64743"/>
    <w:rsid w:val="00E71649"/>
    <w:rsid w:val="00E7257D"/>
    <w:rsid w:val="00E728CB"/>
    <w:rsid w:val="00E7336F"/>
    <w:rsid w:val="00E74D0C"/>
    <w:rsid w:val="00E752E2"/>
    <w:rsid w:val="00E83DA1"/>
    <w:rsid w:val="00E84A6B"/>
    <w:rsid w:val="00E92385"/>
    <w:rsid w:val="00E96DEA"/>
    <w:rsid w:val="00EA1585"/>
    <w:rsid w:val="00EA34A6"/>
    <w:rsid w:val="00EA3568"/>
    <w:rsid w:val="00EA48AE"/>
    <w:rsid w:val="00EB09E2"/>
    <w:rsid w:val="00EB661E"/>
    <w:rsid w:val="00EB74A5"/>
    <w:rsid w:val="00EC03C5"/>
    <w:rsid w:val="00EE0126"/>
    <w:rsid w:val="00EE0E92"/>
    <w:rsid w:val="00EE7277"/>
    <w:rsid w:val="00EF1A37"/>
    <w:rsid w:val="00EF2A15"/>
    <w:rsid w:val="00EF3E99"/>
    <w:rsid w:val="00EF5BFD"/>
    <w:rsid w:val="00F01C6F"/>
    <w:rsid w:val="00F03184"/>
    <w:rsid w:val="00F06EE2"/>
    <w:rsid w:val="00F071F9"/>
    <w:rsid w:val="00F074DC"/>
    <w:rsid w:val="00F22103"/>
    <w:rsid w:val="00F22F44"/>
    <w:rsid w:val="00F24F8F"/>
    <w:rsid w:val="00F2527B"/>
    <w:rsid w:val="00F3020D"/>
    <w:rsid w:val="00F307E0"/>
    <w:rsid w:val="00F34D63"/>
    <w:rsid w:val="00F37E96"/>
    <w:rsid w:val="00F47DBA"/>
    <w:rsid w:val="00F56D1F"/>
    <w:rsid w:val="00F57F7A"/>
    <w:rsid w:val="00F62D33"/>
    <w:rsid w:val="00F633BE"/>
    <w:rsid w:val="00F6570B"/>
    <w:rsid w:val="00F6672F"/>
    <w:rsid w:val="00F67615"/>
    <w:rsid w:val="00F71353"/>
    <w:rsid w:val="00F76C98"/>
    <w:rsid w:val="00F804CD"/>
    <w:rsid w:val="00F80750"/>
    <w:rsid w:val="00F83ABD"/>
    <w:rsid w:val="00F85146"/>
    <w:rsid w:val="00F85F59"/>
    <w:rsid w:val="00F86717"/>
    <w:rsid w:val="00F86DD4"/>
    <w:rsid w:val="00F94047"/>
    <w:rsid w:val="00F96366"/>
    <w:rsid w:val="00FA2A09"/>
    <w:rsid w:val="00FA3CEC"/>
    <w:rsid w:val="00FA4793"/>
    <w:rsid w:val="00FA4F5F"/>
    <w:rsid w:val="00FA7DD7"/>
    <w:rsid w:val="00FB1003"/>
    <w:rsid w:val="00FB4CF2"/>
    <w:rsid w:val="00FB5E7D"/>
    <w:rsid w:val="00FB7D15"/>
    <w:rsid w:val="00FC5793"/>
    <w:rsid w:val="00FC5B32"/>
    <w:rsid w:val="00FC6B03"/>
    <w:rsid w:val="00FD06D5"/>
    <w:rsid w:val="00FD7420"/>
    <w:rsid w:val="00FE1629"/>
    <w:rsid w:val="00FE2105"/>
    <w:rsid w:val="00FE2585"/>
    <w:rsid w:val="00FE419E"/>
    <w:rsid w:val="00FE5557"/>
    <w:rsid w:val="00FF0884"/>
    <w:rsid w:val="00FF2484"/>
    <w:rsid w:val="00FF4841"/>
    <w:rsid w:val="00FF666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1309FC"/>
  <w15:docId w15:val="{036F4DC8-363B-4551-9DA4-54DD120B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lang w:val="en-AU" w:eastAsia="en-US" w:bidi="ar-SA"/>
      </w:rPr>
    </w:rPrDefault>
    <w:pPrDefault>
      <w:pPr>
        <w:spacing w:after="240" w:line="252" w:lineRule="auto"/>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qFormat="1"/>
    <w:lsdException w:name="heading 6" w:semiHidden="1" w:uiPriority="9" w:unhideWhenUsed="1" w:qFormat="1"/>
    <w:lsdException w:name="heading 7" w:semiHidden="1" w:uiPriority="9" w:unhideWhenUsed="1" w:qFormat="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360FE5"/>
    <w:pPr>
      <w:spacing w:after="120"/>
    </w:pPr>
    <w:rPr>
      <w:color w:val="auto"/>
    </w:rPr>
  </w:style>
  <w:style w:type="paragraph" w:styleId="Heading1">
    <w:name w:val="heading 1"/>
    <w:basedOn w:val="Normal"/>
    <w:next w:val="Normal"/>
    <w:link w:val="Heading1Char"/>
    <w:uiPriority w:val="9"/>
    <w:qFormat/>
    <w:rsid w:val="009B7C3F"/>
    <w:pPr>
      <w:keepNext/>
      <w:keepLines/>
      <w:numPr>
        <w:numId w:val="9"/>
      </w:numPr>
      <w:pBdr>
        <w:top w:val="single" w:sz="4" w:space="3" w:color="FFD700" w:themeColor="background2"/>
        <w:left w:val="single" w:sz="4" w:space="4" w:color="FFD700" w:themeColor="background2"/>
        <w:bottom w:val="single" w:sz="4" w:space="3" w:color="FFD700" w:themeColor="background2"/>
        <w:right w:val="single" w:sz="4" w:space="4" w:color="FFD700" w:themeColor="background2"/>
      </w:pBdr>
      <w:shd w:val="clear" w:color="auto" w:fill="FFD700"/>
      <w:spacing w:after="160"/>
      <w:outlineLvl w:val="0"/>
    </w:pPr>
    <w:rPr>
      <w:rFonts w:asciiTheme="majorHAnsi" w:eastAsiaTheme="majorEastAsia" w:hAnsiTheme="majorHAnsi" w:cstheme="majorBidi"/>
      <w:b/>
      <w:bCs/>
      <w:color w:val="000000" w:themeColor="text1"/>
      <w:sz w:val="24"/>
      <w:szCs w:val="28"/>
    </w:rPr>
  </w:style>
  <w:style w:type="paragraph" w:styleId="Heading2">
    <w:name w:val="heading 2"/>
    <w:basedOn w:val="Normal"/>
    <w:next w:val="Normal"/>
    <w:link w:val="Heading2Char"/>
    <w:uiPriority w:val="9"/>
    <w:qFormat/>
    <w:rsid w:val="009B7C3F"/>
    <w:pPr>
      <w:keepNext/>
      <w:keepLines/>
      <w:numPr>
        <w:ilvl w:val="1"/>
        <w:numId w:val="9"/>
      </w:numPr>
      <w:spacing w:after="160"/>
      <w:outlineLvl w:val="1"/>
    </w:pPr>
    <w:rPr>
      <w:rFonts w:asciiTheme="majorHAnsi" w:eastAsiaTheme="majorEastAsia" w:hAnsiTheme="majorHAnsi" w:cstheme="majorBidi"/>
      <w:b/>
      <w:bCs/>
      <w:color w:val="000000" w:themeColor="text1"/>
      <w:sz w:val="22"/>
      <w:szCs w:val="28"/>
    </w:rPr>
  </w:style>
  <w:style w:type="paragraph" w:styleId="Heading3">
    <w:name w:val="heading 3"/>
    <w:basedOn w:val="Heading2"/>
    <w:next w:val="Normal"/>
    <w:link w:val="Heading3Char"/>
    <w:uiPriority w:val="9"/>
    <w:qFormat/>
    <w:rsid w:val="00FF666E"/>
    <w:pPr>
      <w:numPr>
        <w:ilvl w:val="2"/>
      </w:numPr>
      <w:ind w:left="851"/>
      <w:outlineLvl w:val="2"/>
    </w:pPr>
  </w:style>
  <w:style w:type="paragraph" w:styleId="Heading4">
    <w:name w:val="heading 4"/>
    <w:basedOn w:val="Normal"/>
    <w:next w:val="Normal"/>
    <w:link w:val="Heading4Char"/>
    <w:uiPriority w:val="9"/>
    <w:qFormat/>
    <w:rsid w:val="008125F8"/>
    <w:pPr>
      <w:keepNext/>
      <w:keepLines/>
      <w:spacing w:before="120" w:after="60" w:line="216" w:lineRule="atLeast"/>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semiHidden/>
    <w:qFormat/>
    <w:rsid w:val="00255F5F"/>
    <w:pPr>
      <w:keepNext/>
      <w:keepLines/>
      <w:spacing w:before="120" w:after="6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semiHidden/>
    <w:qFormat/>
    <w:rsid w:val="00255F5F"/>
    <w:pPr>
      <w:keepNext/>
      <w:keepLines/>
      <w:spacing w:before="120" w:after="60"/>
      <w:outlineLvl w:val="5"/>
    </w:pPr>
    <w:rPr>
      <w:rFonts w:asciiTheme="majorHAnsi" w:eastAsiaTheme="majorEastAsia" w:hAnsiTheme="majorHAnsi" w:cstheme="majorBidi"/>
      <w:b/>
      <w:iCs/>
    </w:rPr>
  </w:style>
  <w:style w:type="paragraph" w:styleId="Heading7">
    <w:name w:val="heading 7"/>
    <w:basedOn w:val="Normal"/>
    <w:next w:val="Normal"/>
    <w:link w:val="Heading7Char"/>
    <w:uiPriority w:val="9"/>
    <w:semiHidden/>
    <w:qFormat/>
    <w:rsid w:val="00255F5F"/>
    <w:pPr>
      <w:keepNext/>
      <w:keepLines/>
      <w:spacing w:before="120" w:after="6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rsid w:val="00255F5F"/>
    <w:pPr>
      <w:keepNext/>
      <w:keepLines/>
      <w:spacing w:before="120" w:after="60"/>
      <w:outlineLvl w:val="7"/>
    </w:pPr>
    <w:rPr>
      <w:rFonts w:asciiTheme="majorHAnsi" w:eastAsiaTheme="majorEastAsia" w:hAnsiTheme="majorHAnsi" w:cstheme="majorBidi"/>
      <w:b/>
      <w:color w:val="000000" w:themeColor="text1"/>
    </w:rPr>
  </w:style>
  <w:style w:type="paragraph" w:styleId="Heading9">
    <w:name w:val="heading 9"/>
    <w:basedOn w:val="Normal"/>
    <w:next w:val="Normal"/>
    <w:link w:val="Heading9Char"/>
    <w:uiPriority w:val="9"/>
    <w:semiHidden/>
    <w:qFormat/>
    <w:rsid w:val="00255F5F"/>
    <w:pPr>
      <w:keepNext/>
      <w:keepLines/>
      <w:spacing w:before="120" w:after="60"/>
      <w:outlineLvl w:val="8"/>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7C3F"/>
    <w:rPr>
      <w:rFonts w:asciiTheme="majorHAnsi" w:eastAsiaTheme="majorEastAsia" w:hAnsiTheme="majorHAnsi" w:cstheme="majorBidi"/>
      <w:b/>
      <w:bCs/>
      <w:color w:val="000000" w:themeColor="text1"/>
      <w:sz w:val="24"/>
      <w:szCs w:val="28"/>
      <w:shd w:val="clear" w:color="auto" w:fill="FFD700"/>
    </w:rPr>
  </w:style>
  <w:style w:type="character" w:customStyle="1" w:styleId="Heading2Char">
    <w:name w:val="Heading 2 Char"/>
    <w:basedOn w:val="DefaultParagraphFont"/>
    <w:link w:val="Heading2"/>
    <w:uiPriority w:val="9"/>
    <w:rsid w:val="009B7C3F"/>
    <w:rPr>
      <w:rFonts w:asciiTheme="majorHAnsi" w:eastAsiaTheme="majorEastAsia" w:hAnsiTheme="majorHAnsi" w:cstheme="majorBidi"/>
      <w:b/>
      <w:bCs/>
      <w:color w:val="000000" w:themeColor="text1"/>
      <w:sz w:val="22"/>
      <w:szCs w:val="28"/>
    </w:rPr>
  </w:style>
  <w:style w:type="character" w:customStyle="1" w:styleId="Heading3Char">
    <w:name w:val="Heading 3 Char"/>
    <w:basedOn w:val="DefaultParagraphFont"/>
    <w:link w:val="Heading3"/>
    <w:uiPriority w:val="9"/>
    <w:rsid w:val="00FF666E"/>
    <w:rPr>
      <w:rFonts w:asciiTheme="majorHAnsi" w:eastAsiaTheme="majorEastAsia" w:hAnsiTheme="majorHAnsi" w:cstheme="majorBidi"/>
      <w:b/>
      <w:bCs/>
      <w:color w:val="000000" w:themeColor="text1"/>
      <w:sz w:val="22"/>
      <w:szCs w:val="28"/>
    </w:rPr>
  </w:style>
  <w:style w:type="paragraph" w:customStyle="1" w:styleId="CoverSubtitle">
    <w:name w:val="Cover Subtitle"/>
    <w:basedOn w:val="Normal"/>
    <w:next w:val="Normal"/>
    <w:uiPriority w:val="21"/>
    <w:semiHidden/>
    <w:qFormat/>
    <w:rsid w:val="00D874C4"/>
    <w:pPr>
      <w:spacing w:after="425" w:line="240" w:lineRule="auto"/>
    </w:pPr>
    <w:rPr>
      <w:rFonts w:asciiTheme="majorHAnsi" w:hAnsiTheme="majorHAnsi"/>
      <w:color w:val="000000" w:themeColor="text1"/>
      <w:sz w:val="38"/>
    </w:rPr>
  </w:style>
  <w:style w:type="paragraph" w:customStyle="1" w:styleId="SubHeading">
    <w:name w:val="Sub Heading"/>
    <w:basedOn w:val="Normal"/>
    <w:next w:val="Normal"/>
    <w:uiPriority w:val="11"/>
    <w:semiHidden/>
    <w:qFormat/>
    <w:rsid w:val="00FA4793"/>
    <w:pPr>
      <w:keepNext/>
      <w:keepLines/>
      <w:spacing w:after="0"/>
    </w:pPr>
    <w:rPr>
      <w:b/>
      <w:color w:val="000000" w:themeColor="text1"/>
      <w:sz w:val="24"/>
    </w:rPr>
  </w:style>
  <w:style w:type="character" w:customStyle="1" w:styleId="Heading4Char">
    <w:name w:val="Heading 4 Char"/>
    <w:basedOn w:val="DefaultParagraphFont"/>
    <w:link w:val="Heading4"/>
    <w:uiPriority w:val="9"/>
    <w:semiHidden/>
    <w:rsid w:val="0042449F"/>
    <w:rPr>
      <w:rFonts w:asciiTheme="majorHAnsi" w:eastAsiaTheme="majorEastAsia" w:hAnsiTheme="majorHAnsi" w:cstheme="majorBidi"/>
      <w:b/>
      <w:bCs/>
      <w:iCs/>
      <w:color w:val="000000" w:themeColor="text1"/>
    </w:rPr>
  </w:style>
  <w:style w:type="paragraph" w:styleId="ListBullet">
    <w:name w:val="List Bullet"/>
    <w:basedOn w:val="Normal"/>
    <w:uiPriority w:val="16"/>
    <w:qFormat/>
    <w:rsid w:val="009271F3"/>
    <w:pPr>
      <w:numPr>
        <w:numId w:val="6"/>
      </w:numPr>
    </w:pPr>
  </w:style>
  <w:style w:type="paragraph" w:styleId="ListBullet2">
    <w:name w:val="List Bullet 2"/>
    <w:basedOn w:val="ListBullet"/>
    <w:uiPriority w:val="16"/>
    <w:qFormat/>
    <w:rsid w:val="007F0323"/>
    <w:pPr>
      <w:numPr>
        <w:ilvl w:val="1"/>
      </w:numPr>
    </w:pPr>
  </w:style>
  <w:style w:type="paragraph" w:styleId="ListNumber">
    <w:name w:val="List Number"/>
    <w:basedOn w:val="ListParagraph"/>
    <w:uiPriority w:val="16"/>
    <w:qFormat/>
    <w:rsid w:val="008523BB"/>
    <w:pPr>
      <w:ind w:left="0"/>
      <w:contextualSpacing w:val="0"/>
    </w:pPr>
  </w:style>
  <w:style w:type="paragraph" w:styleId="ListNumber2">
    <w:name w:val="List Number 2"/>
    <w:basedOn w:val="ListNumber"/>
    <w:uiPriority w:val="16"/>
    <w:qFormat/>
    <w:rsid w:val="001B713E"/>
    <w:pPr>
      <w:numPr>
        <w:ilvl w:val="1"/>
        <w:numId w:val="11"/>
      </w:numPr>
    </w:pPr>
  </w:style>
  <w:style w:type="numbering" w:customStyle="1" w:styleId="Lists">
    <w:name w:val="Lists"/>
    <w:uiPriority w:val="99"/>
    <w:rsid w:val="00C75C48"/>
    <w:pPr>
      <w:numPr>
        <w:numId w:val="1"/>
      </w:numPr>
    </w:pPr>
  </w:style>
  <w:style w:type="paragraph" w:styleId="ListNumber3">
    <w:name w:val="List Number 3"/>
    <w:basedOn w:val="ListNumber2"/>
    <w:uiPriority w:val="16"/>
    <w:qFormat/>
    <w:rsid w:val="001B713E"/>
    <w:pPr>
      <w:numPr>
        <w:ilvl w:val="2"/>
      </w:numPr>
    </w:pPr>
  </w:style>
  <w:style w:type="paragraph" w:styleId="Title">
    <w:name w:val="Title"/>
    <w:basedOn w:val="Normal"/>
    <w:next w:val="CoverSubtitle"/>
    <w:link w:val="TitleChar"/>
    <w:uiPriority w:val="21"/>
    <w:semiHidden/>
    <w:qFormat/>
    <w:rsid w:val="0000348D"/>
    <w:pPr>
      <w:spacing w:before="120" w:after="280" w:line="240" w:lineRule="auto"/>
    </w:pPr>
    <w:rPr>
      <w:rFonts w:asciiTheme="majorHAnsi" w:eastAsiaTheme="majorEastAsia" w:hAnsiTheme="majorHAnsi" w:cstheme="majorBidi"/>
      <w:b/>
      <w:color w:val="000000" w:themeColor="text1"/>
      <w:sz w:val="28"/>
      <w:szCs w:val="28"/>
      <w:lang w:val="en-GB" w:eastAsia="en-GB"/>
    </w:rPr>
  </w:style>
  <w:style w:type="character" w:customStyle="1" w:styleId="TitleChar">
    <w:name w:val="Title Char"/>
    <w:basedOn w:val="DefaultParagraphFont"/>
    <w:link w:val="Title"/>
    <w:uiPriority w:val="21"/>
    <w:semiHidden/>
    <w:rsid w:val="0000348D"/>
    <w:rPr>
      <w:rFonts w:asciiTheme="majorHAnsi" w:eastAsiaTheme="majorEastAsia" w:hAnsiTheme="majorHAnsi" w:cstheme="majorBidi"/>
      <w:b/>
      <w:color w:val="000000" w:themeColor="text1"/>
      <w:sz w:val="28"/>
      <w:szCs w:val="28"/>
      <w:lang w:val="en-GB" w:eastAsia="en-GB"/>
    </w:rPr>
  </w:style>
  <w:style w:type="numbering" w:customStyle="1" w:styleId="MultiLevelheadinglist">
    <w:name w:val="Multi Level heading list"/>
    <w:uiPriority w:val="99"/>
    <w:locked/>
    <w:rsid w:val="00D461C2"/>
    <w:pPr>
      <w:numPr>
        <w:numId w:val="2"/>
      </w:numPr>
    </w:pPr>
  </w:style>
  <w:style w:type="paragraph" w:styleId="TOC1">
    <w:name w:val="toc 1"/>
    <w:basedOn w:val="Normal"/>
    <w:next w:val="Normal"/>
    <w:autoRedefine/>
    <w:uiPriority w:val="39"/>
    <w:rsid w:val="0057700F"/>
    <w:pPr>
      <w:tabs>
        <w:tab w:val="right" w:pos="9542"/>
      </w:tabs>
      <w:spacing w:after="0"/>
      <w:ind w:left="567" w:hanging="567"/>
    </w:pPr>
    <w:rPr>
      <w:noProof/>
    </w:rPr>
  </w:style>
  <w:style w:type="paragraph" w:styleId="Footer">
    <w:name w:val="footer"/>
    <w:basedOn w:val="Normal"/>
    <w:link w:val="FooterChar"/>
    <w:uiPriority w:val="99"/>
    <w:rsid w:val="00734F9E"/>
    <w:pPr>
      <w:tabs>
        <w:tab w:val="right" w:pos="9639"/>
      </w:tabs>
      <w:spacing w:after="0" w:line="240" w:lineRule="auto"/>
    </w:pPr>
    <w:rPr>
      <w:rFonts w:asciiTheme="majorHAnsi" w:hAnsiTheme="majorHAnsi"/>
      <w:b/>
      <w:color w:val="939598" w:themeColor="accent5"/>
      <w:sz w:val="22"/>
      <w:u w:color="939598" w:themeColor="accent5"/>
    </w:rPr>
  </w:style>
  <w:style w:type="character" w:customStyle="1" w:styleId="FooterChar">
    <w:name w:val="Footer Char"/>
    <w:basedOn w:val="DefaultParagraphFont"/>
    <w:link w:val="Footer"/>
    <w:uiPriority w:val="99"/>
    <w:rsid w:val="00734F9E"/>
    <w:rPr>
      <w:rFonts w:asciiTheme="majorHAnsi" w:hAnsiTheme="majorHAnsi"/>
      <w:b/>
      <w:color w:val="939598" w:themeColor="accent5"/>
      <w:sz w:val="22"/>
      <w:u w:color="939598" w:themeColor="accent5"/>
    </w:rPr>
  </w:style>
  <w:style w:type="paragraph" w:styleId="ListBullet3">
    <w:name w:val="List Bullet 3"/>
    <w:basedOn w:val="Normal"/>
    <w:uiPriority w:val="16"/>
    <w:qFormat/>
    <w:rsid w:val="007F0323"/>
    <w:pPr>
      <w:numPr>
        <w:ilvl w:val="2"/>
        <w:numId w:val="6"/>
      </w:numPr>
      <w:contextualSpacing/>
    </w:pPr>
  </w:style>
  <w:style w:type="table" w:styleId="TableGrid">
    <w:name w:val="Table Grid"/>
    <w:basedOn w:val="TableNormal"/>
    <w:uiPriority w:val="59"/>
    <w:rsid w:val="005E56D4"/>
    <w:pPr>
      <w:spacing w:after="0" w:line="240" w:lineRule="auto"/>
    </w:pPr>
    <w:tblPr>
      <w:tblStyleRowBandSize w:val="1"/>
      <w:tblBorders>
        <w:top w:val="single" w:sz="4" w:space="0" w:color="939598" w:themeColor="accent5"/>
        <w:bottom w:val="single" w:sz="4" w:space="0" w:color="939598" w:themeColor="accent5"/>
        <w:insideH w:val="single" w:sz="4" w:space="0" w:color="939598" w:themeColor="accent5"/>
        <w:insideV w:val="single" w:sz="4" w:space="0" w:color="939598" w:themeColor="accent5"/>
      </w:tblBorders>
      <w:tblCellMar>
        <w:top w:w="79" w:type="dxa"/>
        <w:left w:w="79" w:type="dxa"/>
        <w:bottom w:w="79" w:type="dxa"/>
        <w:right w:w="79" w:type="dxa"/>
      </w:tblCellMar>
    </w:tblPr>
    <w:tblStylePr w:type="firstRow">
      <w:rPr>
        <w:b/>
      </w:rPr>
      <w:tblPr/>
      <w:trPr>
        <w:cantSplit/>
        <w:tblHeader/>
      </w:trPr>
      <w:tcPr>
        <w:tcBorders>
          <w:top w:val="nil"/>
          <w:left w:val="nil"/>
          <w:bottom w:val="single" w:sz="4" w:space="0" w:color="939598" w:themeColor="accent5"/>
          <w:right w:val="nil"/>
          <w:insideH w:val="nil"/>
          <w:insideV w:val="single" w:sz="4" w:space="0" w:color="939598" w:themeColor="accent5"/>
          <w:tl2br w:val="nil"/>
          <w:tr2bl w:val="nil"/>
        </w:tcBorders>
      </w:tcPr>
    </w:tblStylePr>
    <w:tblStylePr w:type="lastRow">
      <w:rPr>
        <w:b/>
      </w:rPr>
      <w:tblPr/>
      <w:tcPr>
        <w:tcBorders>
          <w:top w:val="nil"/>
          <w:left w:val="nil"/>
          <w:bottom w:val="single" w:sz="4" w:space="0" w:color="939598" w:themeColor="accent5"/>
          <w:right w:val="nil"/>
          <w:insideH w:val="nil"/>
          <w:insideV w:val="single" w:sz="4" w:space="0" w:color="939598" w:themeColor="accent5"/>
          <w:tl2br w:val="nil"/>
          <w:tr2bl w:val="nil"/>
        </w:tcBorders>
      </w:tcPr>
    </w:tblStylePr>
    <w:tblStylePr w:type="firstCol">
      <w:rPr>
        <w:b/>
      </w:rPr>
    </w:tblStylePr>
    <w:tblStylePr w:type="lastCol">
      <w:rPr>
        <w:b/>
      </w:rPr>
    </w:tblStylePr>
  </w:style>
  <w:style w:type="paragraph" w:styleId="Caption">
    <w:name w:val="caption"/>
    <w:basedOn w:val="Normal"/>
    <w:next w:val="Normal"/>
    <w:uiPriority w:val="35"/>
    <w:qFormat/>
    <w:rsid w:val="006F359B"/>
    <w:pPr>
      <w:spacing w:before="60" w:after="360"/>
    </w:pPr>
    <w:rPr>
      <w:b/>
      <w:bCs/>
      <w:sz w:val="16"/>
      <w:szCs w:val="18"/>
    </w:rPr>
  </w:style>
  <w:style w:type="paragraph" w:styleId="Header">
    <w:name w:val="header"/>
    <w:basedOn w:val="Normal"/>
    <w:link w:val="HeaderChar"/>
    <w:uiPriority w:val="44"/>
    <w:rsid w:val="00904B3A"/>
    <w:pPr>
      <w:pBdr>
        <w:bottom w:val="single" w:sz="12" w:space="1" w:color="FFD700" w:themeColor="background2"/>
      </w:pBd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44"/>
    <w:rsid w:val="00904B3A"/>
    <w:rPr>
      <w:sz w:val="16"/>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sz w:val="16"/>
      <w:szCs w:val="16"/>
    </w:rPr>
  </w:style>
  <w:style w:type="character" w:styleId="PlaceholderText">
    <w:name w:val="Placeholder Text"/>
    <w:basedOn w:val="DefaultParagraphFont"/>
    <w:uiPriority w:val="99"/>
    <w:unhideWhenUsed/>
    <w:rsid w:val="00812D95"/>
    <w:rPr>
      <w:b/>
      <w:noProof w:val="0"/>
      <w:color w:val="6D6E71" w:themeColor="accent6"/>
      <w:sz w:val="20"/>
      <w:lang w:val="en-AU"/>
    </w:rPr>
  </w:style>
  <w:style w:type="character" w:styleId="Hyperlink">
    <w:name w:val="Hyperlink"/>
    <w:basedOn w:val="DefaultParagraphFont"/>
    <w:uiPriority w:val="99"/>
    <w:qFormat/>
    <w:rsid w:val="006427FE"/>
    <w:rPr>
      <w:noProof w:val="0"/>
      <w:color w:val="005CC9"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FFD700" w:themeColor="accent1"/>
        <w:left w:val="single" w:sz="2" w:space="10" w:color="FFD700" w:themeColor="accent1"/>
        <w:bottom w:val="single" w:sz="2" w:space="10" w:color="FFD700" w:themeColor="accent1"/>
        <w:right w:val="single" w:sz="2" w:space="10" w:color="FFD700" w:themeColor="accent1"/>
      </w:pBdr>
      <w:ind w:left="1152" w:right="1152"/>
    </w:pPr>
    <w:rPr>
      <w:rFonts w:asciiTheme="minorHAnsi" w:eastAsiaTheme="minorEastAsia" w:hAnsiTheme="minorHAnsi"/>
      <w:i/>
      <w:iCs/>
      <w:color w:val="FFD700"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sz w:val="16"/>
      <w:szCs w:val="16"/>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FF7CC" w:themeFill="accent1" w:themeFillTint="33"/>
    </w:tcPr>
    <w:tblStylePr w:type="firstRow">
      <w:rPr>
        <w:b/>
        <w:bCs/>
      </w:rPr>
      <w:tblPr/>
      <w:tcPr>
        <w:shd w:val="clear" w:color="auto" w:fill="FFEF99" w:themeFill="accent1" w:themeFillTint="66"/>
      </w:tcPr>
    </w:tblStylePr>
    <w:tblStylePr w:type="lastRow">
      <w:rPr>
        <w:b/>
        <w:bCs/>
        <w:color w:val="000000" w:themeColor="text1"/>
      </w:rPr>
      <w:tblPr/>
      <w:tcPr>
        <w:shd w:val="clear" w:color="auto" w:fill="FFEF99" w:themeFill="accent1" w:themeFillTint="66"/>
      </w:tcPr>
    </w:tblStylePr>
    <w:tblStylePr w:type="firstCol">
      <w:rPr>
        <w:color w:val="FFFFFF" w:themeColor="background1"/>
      </w:rPr>
      <w:tblPr/>
      <w:tcPr>
        <w:shd w:val="clear" w:color="auto" w:fill="BFA100" w:themeFill="accent1" w:themeFillShade="BF"/>
      </w:tcPr>
    </w:tblStylePr>
    <w:tblStylePr w:type="lastCol">
      <w:rPr>
        <w:color w:val="FFFFFF" w:themeColor="background1"/>
      </w:rPr>
      <w:tblPr/>
      <w:tcPr>
        <w:shd w:val="clear" w:color="auto" w:fill="BFA100" w:themeFill="accent1" w:themeFillShade="BF"/>
      </w:tcPr>
    </w:tblStylePr>
    <w:tblStylePr w:type="band1Vert">
      <w:tblPr/>
      <w:tcPr>
        <w:shd w:val="clear" w:color="auto" w:fill="FFEB80" w:themeFill="accent1" w:themeFillTint="7F"/>
      </w:tcPr>
    </w:tblStylePr>
    <w:tblStylePr w:type="band1Horz">
      <w:tblPr/>
      <w:tcPr>
        <w:shd w:val="clear" w:color="auto" w:fill="FFEB80"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ACD2FF" w:themeFill="accent2" w:themeFillTint="33"/>
    </w:tcPr>
    <w:tblStylePr w:type="firstRow">
      <w:rPr>
        <w:b/>
        <w:bCs/>
      </w:rPr>
      <w:tblPr/>
      <w:tcPr>
        <w:shd w:val="clear" w:color="auto" w:fill="5AA5FF" w:themeFill="accent2" w:themeFillTint="66"/>
      </w:tcPr>
    </w:tblStylePr>
    <w:tblStylePr w:type="lastRow">
      <w:rPr>
        <w:b/>
        <w:bCs/>
        <w:color w:val="000000" w:themeColor="text1"/>
      </w:rPr>
      <w:tblPr/>
      <w:tcPr>
        <w:shd w:val="clear" w:color="auto" w:fill="5AA5FF" w:themeFill="accent2" w:themeFillTint="66"/>
      </w:tcPr>
    </w:tblStylePr>
    <w:tblStylePr w:type="firstCol">
      <w:rPr>
        <w:color w:val="FFFFFF" w:themeColor="background1"/>
      </w:rPr>
      <w:tblPr/>
      <w:tcPr>
        <w:shd w:val="clear" w:color="auto" w:fill="002149" w:themeFill="accent2" w:themeFillShade="BF"/>
      </w:tcPr>
    </w:tblStylePr>
    <w:tblStylePr w:type="lastCol">
      <w:rPr>
        <w:color w:val="FFFFFF" w:themeColor="background1"/>
      </w:rPr>
      <w:tblPr/>
      <w:tcPr>
        <w:shd w:val="clear" w:color="auto" w:fill="002149" w:themeFill="accent2" w:themeFillShade="BF"/>
      </w:tcPr>
    </w:tblStylePr>
    <w:tblStylePr w:type="band1Vert">
      <w:tblPr/>
      <w:tcPr>
        <w:shd w:val="clear" w:color="auto" w:fill="318FFF" w:themeFill="accent2" w:themeFillTint="7F"/>
      </w:tcPr>
    </w:tblStylePr>
    <w:tblStylePr w:type="band1Horz">
      <w:tblPr/>
      <w:tcPr>
        <w:shd w:val="clear" w:color="auto" w:fill="318FFF"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FFDF4" w:themeFill="accent3" w:themeFillTint="33"/>
    </w:tcPr>
    <w:tblStylePr w:type="firstRow">
      <w:rPr>
        <w:b/>
        <w:bCs/>
      </w:rPr>
      <w:tblPr/>
      <w:tcPr>
        <w:shd w:val="clear" w:color="auto" w:fill="FFFBEA" w:themeFill="accent3" w:themeFillTint="66"/>
      </w:tcPr>
    </w:tblStylePr>
    <w:tblStylePr w:type="lastRow">
      <w:rPr>
        <w:b/>
        <w:bCs/>
        <w:color w:val="000000" w:themeColor="text1"/>
      </w:rPr>
      <w:tblPr/>
      <w:tcPr>
        <w:shd w:val="clear" w:color="auto" w:fill="FFFBEA" w:themeFill="accent3" w:themeFillTint="66"/>
      </w:tcPr>
    </w:tblStylePr>
    <w:tblStylePr w:type="firstCol">
      <w:rPr>
        <w:color w:val="FFFFFF" w:themeColor="background1"/>
      </w:rPr>
      <w:tblPr/>
      <w:tcPr>
        <w:shd w:val="clear" w:color="auto" w:fill="FFE458" w:themeFill="accent3" w:themeFillShade="BF"/>
      </w:tcPr>
    </w:tblStylePr>
    <w:tblStylePr w:type="lastCol">
      <w:rPr>
        <w:color w:val="FFFFFF" w:themeColor="background1"/>
      </w:rPr>
      <w:tblPr/>
      <w:tcPr>
        <w:shd w:val="clear" w:color="auto" w:fill="FFE458" w:themeFill="accent3" w:themeFillShade="BF"/>
      </w:tcPr>
    </w:tblStylePr>
    <w:tblStylePr w:type="band1Vert">
      <w:tblPr/>
      <w:tcPr>
        <w:shd w:val="clear" w:color="auto" w:fill="FFFAE5" w:themeFill="accent3" w:themeFillTint="7F"/>
      </w:tcPr>
    </w:tblStylePr>
    <w:tblStylePr w:type="band1Horz">
      <w:tblPr/>
      <w:tcPr>
        <w:shd w:val="clear" w:color="auto" w:fill="FFFAE5"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6FAFF" w:themeFill="accent4" w:themeFillTint="33"/>
    </w:tcPr>
    <w:tblStylePr w:type="firstRow">
      <w:rPr>
        <w:b/>
        <w:bCs/>
      </w:rPr>
      <w:tblPr/>
      <w:tcPr>
        <w:shd w:val="clear" w:color="auto" w:fill="EEF5FF" w:themeFill="accent4" w:themeFillTint="66"/>
      </w:tcPr>
    </w:tblStylePr>
    <w:tblStylePr w:type="lastRow">
      <w:rPr>
        <w:b/>
        <w:bCs/>
        <w:color w:val="000000" w:themeColor="text1"/>
      </w:rPr>
      <w:tblPr/>
      <w:tcPr>
        <w:shd w:val="clear" w:color="auto" w:fill="EEF5FF" w:themeFill="accent4" w:themeFillTint="66"/>
      </w:tcPr>
    </w:tblStylePr>
    <w:tblStylePr w:type="firstCol">
      <w:rPr>
        <w:color w:val="FFFFFF" w:themeColor="background1"/>
      </w:rPr>
      <w:tblPr/>
      <w:tcPr>
        <w:shd w:val="clear" w:color="auto" w:fill="5FA7FF" w:themeFill="accent4" w:themeFillShade="BF"/>
      </w:tcPr>
    </w:tblStylePr>
    <w:tblStylePr w:type="lastCol">
      <w:rPr>
        <w:color w:val="FFFFFF" w:themeColor="background1"/>
      </w:rPr>
      <w:tblPr/>
      <w:tcPr>
        <w:shd w:val="clear" w:color="auto" w:fill="5FA7FF" w:themeFill="accent4" w:themeFillShade="BF"/>
      </w:tcPr>
    </w:tblStylePr>
    <w:tblStylePr w:type="band1Vert">
      <w:tblPr/>
      <w:tcPr>
        <w:shd w:val="clear" w:color="auto" w:fill="EAF3FF" w:themeFill="accent4" w:themeFillTint="7F"/>
      </w:tcPr>
    </w:tblStylePr>
    <w:tblStylePr w:type="band1Horz">
      <w:tblPr/>
      <w:tcPr>
        <w:shd w:val="clear" w:color="auto" w:fill="EAF3FF"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9E9EA" w:themeFill="accent5" w:themeFillTint="33"/>
    </w:tcPr>
    <w:tblStylePr w:type="firstRow">
      <w:rPr>
        <w:b/>
        <w:bCs/>
      </w:rPr>
      <w:tblPr/>
      <w:tcPr>
        <w:shd w:val="clear" w:color="auto" w:fill="D3D4D5" w:themeFill="accent5" w:themeFillTint="66"/>
      </w:tcPr>
    </w:tblStylePr>
    <w:tblStylePr w:type="lastRow">
      <w:rPr>
        <w:b/>
        <w:bCs/>
        <w:color w:val="000000" w:themeColor="text1"/>
      </w:rPr>
      <w:tblPr/>
      <w:tcPr>
        <w:shd w:val="clear" w:color="auto" w:fill="D3D4D5" w:themeFill="accent5" w:themeFillTint="66"/>
      </w:tcPr>
    </w:tblStylePr>
    <w:tblStylePr w:type="firstCol">
      <w:rPr>
        <w:color w:val="FFFFFF" w:themeColor="background1"/>
      </w:rPr>
      <w:tblPr/>
      <w:tcPr>
        <w:shd w:val="clear" w:color="auto" w:fill="6D6F72" w:themeFill="accent5" w:themeFillShade="BF"/>
      </w:tcPr>
    </w:tblStylePr>
    <w:tblStylePr w:type="lastCol">
      <w:rPr>
        <w:color w:val="FFFFFF" w:themeColor="background1"/>
      </w:rPr>
      <w:tblPr/>
      <w:tcPr>
        <w:shd w:val="clear" w:color="auto" w:fill="6D6F72" w:themeFill="accent5" w:themeFillShade="BF"/>
      </w:tcPr>
    </w:tblStylePr>
    <w:tblStylePr w:type="band1Vert">
      <w:tblPr/>
      <w:tcPr>
        <w:shd w:val="clear" w:color="auto" w:fill="C9CACB" w:themeFill="accent5" w:themeFillTint="7F"/>
      </w:tcPr>
    </w:tblStylePr>
    <w:tblStylePr w:type="band1Horz">
      <w:tblPr/>
      <w:tcPr>
        <w:shd w:val="clear" w:color="auto" w:fill="C9CACB"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1E1E2" w:themeFill="accent6" w:themeFillTint="33"/>
    </w:tcPr>
    <w:tblStylePr w:type="firstRow">
      <w:rPr>
        <w:b/>
        <w:bCs/>
      </w:rPr>
      <w:tblPr/>
      <w:tcPr>
        <w:shd w:val="clear" w:color="auto" w:fill="C4C4C6" w:themeFill="accent6" w:themeFillTint="66"/>
      </w:tcPr>
    </w:tblStylePr>
    <w:tblStylePr w:type="lastRow">
      <w:rPr>
        <w:b/>
        <w:bCs/>
        <w:color w:val="000000" w:themeColor="text1"/>
      </w:rPr>
      <w:tblPr/>
      <w:tcPr>
        <w:shd w:val="clear" w:color="auto" w:fill="C4C4C6" w:themeFill="accent6" w:themeFillTint="66"/>
      </w:tcPr>
    </w:tblStylePr>
    <w:tblStylePr w:type="firstCol">
      <w:rPr>
        <w:color w:val="FFFFFF" w:themeColor="background1"/>
      </w:rPr>
      <w:tblPr/>
      <w:tcPr>
        <w:shd w:val="clear" w:color="auto" w:fill="515254" w:themeFill="accent6" w:themeFillShade="BF"/>
      </w:tcPr>
    </w:tblStylePr>
    <w:tblStylePr w:type="lastCol">
      <w:rPr>
        <w:color w:val="FFFFFF" w:themeColor="background1"/>
      </w:rPr>
      <w:tblPr/>
      <w:tcPr>
        <w:shd w:val="clear" w:color="auto" w:fill="515254" w:themeFill="accent6" w:themeFillShade="BF"/>
      </w:tcPr>
    </w:tblStylePr>
    <w:tblStylePr w:type="band1Vert">
      <w:tblPr/>
      <w:tcPr>
        <w:shd w:val="clear" w:color="auto" w:fill="B5B6B8" w:themeFill="accent6" w:themeFillTint="7F"/>
      </w:tcPr>
    </w:tblStylePr>
    <w:tblStylePr w:type="band1Horz">
      <w:tblPr/>
      <w:tcPr>
        <w:shd w:val="clear" w:color="auto" w:fill="B5B6B8"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34E" w:themeFill="accent2" w:themeFillShade="CC"/>
      </w:tcPr>
    </w:tblStylePr>
    <w:tblStylePr w:type="lastRow">
      <w:rPr>
        <w:b/>
        <w:bCs/>
        <w:color w:val="00234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FFFBE6" w:themeFill="accent1" w:themeFillTint="19"/>
    </w:tcPr>
    <w:tblStylePr w:type="firstRow">
      <w:rPr>
        <w:b/>
        <w:bCs/>
        <w:color w:val="FFFFFF" w:themeColor="background1"/>
      </w:rPr>
      <w:tblPr/>
      <w:tcPr>
        <w:tcBorders>
          <w:bottom w:val="single" w:sz="12" w:space="0" w:color="FFFFFF" w:themeColor="background1"/>
        </w:tcBorders>
        <w:shd w:val="clear" w:color="auto" w:fill="00234E" w:themeFill="accent2" w:themeFillShade="CC"/>
      </w:tcPr>
    </w:tblStylePr>
    <w:tblStylePr w:type="lastRow">
      <w:rPr>
        <w:b/>
        <w:bCs/>
        <w:color w:val="00234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5C0" w:themeFill="accent1" w:themeFillTint="3F"/>
      </w:tcPr>
    </w:tblStylePr>
    <w:tblStylePr w:type="band1Horz">
      <w:tblPr/>
      <w:tcPr>
        <w:shd w:val="clear" w:color="auto" w:fill="FFF7CC"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D6E8FF" w:themeFill="accent2" w:themeFillTint="19"/>
    </w:tcPr>
    <w:tblStylePr w:type="firstRow">
      <w:rPr>
        <w:b/>
        <w:bCs/>
        <w:color w:val="FFFFFF" w:themeColor="background1"/>
      </w:rPr>
      <w:tblPr/>
      <w:tcPr>
        <w:tcBorders>
          <w:bottom w:val="single" w:sz="12" w:space="0" w:color="FFFFFF" w:themeColor="background1"/>
        </w:tcBorders>
        <w:shd w:val="clear" w:color="auto" w:fill="00234E" w:themeFill="accent2" w:themeFillShade="CC"/>
      </w:tcPr>
    </w:tblStylePr>
    <w:tblStylePr w:type="lastRow">
      <w:rPr>
        <w:b/>
        <w:bCs/>
        <w:color w:val="00234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7FF" w:themeFill="accent2" w:themeFillTint="3F"/>
      </w:tcPr>
    </w:tblStylePr>
    <w:tblStylePr w:type="band1Horz">
      <w:tblPr/>
      <w:tcPr>
        <w:shd w:val="clear" w:color="auto" w:fill="ACD2FF"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FFFEFA" w:themeFill="accent3" w:themeFillTint="19"/>
    </w:tcPr>
    <w:tblStylePr w:type="firstRow">
      <w:rPr>
        <w:b/>
        <w:bCs/>
        <w:color w:val="FFFFFF" w:themeColor="background1"/>
      </w:rPr>
      <w:tblPr/>
      <w:tcPr>
        <w:tcBorders>
          <w:bottom w:val="single" w:sz="12" w:space="0" w:color="FFFFFF" w:themeColor="background1"/>
        </w:tcBorders>
        <w:shd w:val="clear" w:color="auto" w:fill="77B4FF" w:themeFill="accent4" w:themeFillShade="CC"/>
      </w:tcPr>
    </w:tblStylePr>
    <w:tblStylePr w:type="lastRow">
      <w:rPr>
        <w:b/>
        <w:bCs/>
        <w:color w:val="77B4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DF2" w:themeFill="accent3" w:themeFillTint="3F"/>
      </w:tcPr>
    </w:tblStylePr>
    <w:tblStylePr w:type="band1Horz">
      <w:tblPr/>
      <w:tcPr>
        <w:shd w:val="clear" w:color="auto" w:fill="FFFDF4"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FAFCFF" w:themeFill="accent4" w:themeFillTint="19"/>
    </w:tcPr>
    <w:tblStylePr w:type="firstRow">
      <w:rPr>
        <w:b/>
        <w:bCs/>
        <w:color w:val="FFFFFF" w:themeColor="background1"/>
      </w:rPr>
      <w:tblPr/>
      <w:tcPr>
        <w:tcBorders>
          <w:bottom w:val="single" w:sz="12" w:space="0" w:color="FFFFFF" w:themeColor="background1"/>
        </w:tcBorders>
        <w:shd w:val="clear" w:color="auto" w:fill="FFE870" w:themeFill="accent3" w:themeFillShade="CC"/>
      </w:tcPr>
    </w:tblStylePr>
    <w:tblStylePr w:type="lastRow">
      <w:rPr>
        <w:b/>
        <w:bCs/>
        <w:color w:val="FFE8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9FF" w:themeFill="accent4" w:themeFillTint="3F"/>
      </w:tcPr>
    </w:tblStylePr>
    <w:tblStylePr w:type="band1Horz">
      <w:tblPr/>
      <w:tcPr>
        <w:shd w:val="clear" w:color="auto" w:fill="F6FAFF"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F4F4F4" w:themeFill="accent5" w:themeFillTint="19"/>
    </w:tcPr>
    <w:tblStylePr w:type="firstRow">
      <w:rPr>
        <w:b/>
        <w:bCs/>
        <w:color w:val="FFFFFF" w:themeColor="background1"/>
      </w:rPr>
      <w:tblPr/>
      <w:tcPr>
        <w:tcBorders>
          <w:bottom w:val="single" w:sz="12" w:space="0" w:color="FFFFFF" w:themeColor="background1"/>
        </w:tcBorders>
        <w:shd w:val="clear" w:color="auto" w:fill="57575A" w:themeFill="accent6" w:themeFillShade="CC"/>
      </w:tcPr>
    </w:tblStylePr>
    <w:tblStylePr w:type="lastRow">
      <w:rPr>
        <w:b/>
        <w:bCs/>
        <w:color w:val="57575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4E5" w:themeFill="accent5" w:themeFillTint="3F"/>
      </w:tcPr>
    </w:tblStylePr>
    <w:tblStylePr w:type="band1Horz">
      <w:tblPr/>
      <w:tcPr>
        <w:shd w:val="clear" w:color="auto" w:fill="E9E9EA"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F0F0F1" w:themeFill="accent6" w:themeFillTint="19"/>
    </w:tcPr>
    <w:tblStylePr w:type="firstRow">
      <w:rPr>
        <w:b/>
        <w:bCs/>
        <w:color w:val="FFFFFF" w:themeColor="background1"/>
      </w:rPr>
      <w:tblPr/>
      <w:tcPr>
        <w:tcBorders>
          <w:bottom w:val="single" w:sz="12" w:space="0" w:color="FFFFFF" w:themeColor="background1"/>
        </w:tcBorders>
        <w:shd w:val="clear" w:color="auto" w:fill="74767A" w:themeFill="accent5" w:themeFillShade="CC"/>
      </w:tcPr>
    </w:tblStylePr>
    <w:tblStylePr w:type="lastRow">
      <w:rPr>
        <w:b/>
        <w:bCs/>
        <w:color w:val="7476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ADC" w:themeFill="accent6" w:themeFillTint="3F"/>
      </w:tcPr>
    </w:tblStylePr>
    <w:tblStylePr w:type="band1Horz">
      <w:tblPr/>
      <w:tcPr>
        <w:shd w:val="clear" w:color="auto" w:fill="E1E1E2"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002D6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2D6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002D62" w:themeColor="accent2"/>
        <w:left w:val="single" w:sz="4" w:space="0" w:color="FFD700" w:themeColor="accent1"/>
        <w:bottom w:val="single" w:sz="4" w:space="0" w:color="FFD700" w:themeColor="accent1"/>
        <w:right w:val="single" w:sz="4" w:space="0" w:color="FFD700" w:themeColor="accent1"/>
        <w:insideH w:val="single" w:sz="4" w:space="0" w:color="FFFFFF" w:themeColor="background1"/>
        <w:insideV w:val="single" w:sz="4" w:space="0" w:color="FFFFFF" w:themeColor="background1"/>
      </w:tblBorders>
    </w:tblPr>
    <w:tcPr>
      <w:shd w:val="clear" w:color="auto" w:fill="FFFBE6" w:themeFill="accent1" w:themeFillTint="19"/>
    </w:tcPr>
    <w:tblStylePr w:type="firstRow">
      <w:rPr>
        <w:b/>
        <w:bCs/>
      </w:rPr>
      <w:tblPr/>
      <w:tcPr>
        <w:tcBorders>
          <w:top w:val="nil"/>
          <w:left w:val="nil"/>
          <w:bottom w:val="single" w:sz="24" w:space="0" w:color="002D6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8100" w:themeFill="accent1" w:themeFillShade="99"/>
      </w:tcPr>
    </w:tblStylePr>
    <w:tblStylePr w:type="firstCol">
      <w:rPr>
        <w:color w:val="FFFFFF" w:themeColor="background1"/>
      </w:rPr>
      <w:tblPr/>
      <w:tcPr>
        <w:tcBorders>
          <w:top w:val="nil"/>
          <w:left w:val="nil"/>
          <w:bottom w:val="nil"/>
          <w:right w:val="nil"/>
          <w:insideH w:val="single" w:sz="4" w:space="0" w:color="998100" w:themeColor="accent1" w:themeShade="99"/>
          <w:insideV w:val="nil"/>
        </w:tcBorders>
        <w:shd w:val="clear" w:color="auto" w:fill="9981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8100" w:themeFill="accent1" w:themeFillShade="99"/>
      </w:tcPr>
    </w:tblStylePr>
    <w:tblStylePr w:type="band1Vert">
      <w:tblPr/>
      <w:tcPr>
        <w:shd w:val="clear" w:color="auto" w:fill="FFEF99" w:themeFill="accent1" w:themeFillTint="66"/>
      </w:tcPr>
    </w:tblStylePr>
    <w:tblStylePr w:type="band1Horz">
      <w:tblPr/>
      <w:tcPr>
        <w:shd w:val="clear" w:color="auto" w:fill="FFEB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002D62" w:themeColor="accent2"/>
        <w:left w:val="single" w:sz="4" w:space="0" w:color="002D62" w:themeColor="accent2"/>
        <w:bottom w:val="single" w:sz="4" w:space="0" w:color="002D62" w:themeColor="accent2"/>
        <w:right w:val="single" w:sz="4" w:space="0" w:color="002D62" w:themeColor="accent2"/>
        <w:insideH w:val="single" w:sz="4" w:space="0" w:color="FFFFFF" w:themeColor="background1"/>
        <w:insideV w:val="single" w:sz="4" w:space="0" w:color="FFFFFF" w:themeColor="background1"/>
      </w:tblBorders>
    </w:tblPr>
    <w:tcPr>
      <w:shd w:val="clear" w:color="auto" w:fill="D6E8FF" w:themeFill="accent2" w:themeFillTint="19"/>
    </w:tcPr>
    <w:tblStylePr w:type="firstRow">
      <w:rPr>
        <w:b/>
        <w:bCs/>
      </w:rPr>
      <w:tblPr/>
      <w:tcPr>
        <w:tcBorders>
          <w:top w:val="nil"/>
          <w:left w:val="nil"/>
          <w:bottom w:val="single" w:sz="24" w:space="0" w:color="002D6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A3A" w:themeFill="accent2" w:themeFillShade="99"/>
      </w:tcPr>
    </w:tblStylePr>
    <w:tblStylePr w:type="firstCol">
      <w:rPr>
        <w:color w:val="FFFFFF" w:themeColor="background1"/>
      </w:rPr>
      <w:tblPr/>
      <w:tcPr>
        <w:tcBorders>
          <w:top w:val="nil"/>
          <w:left w:val="nil"/>
          <w:bottom w:val="nil"/>
          <w:right w:val="nil"/>
          <w:insideH w:val="single" w:sz="4" w:space="0" w:color="001A3A" w:themeColor="accent2" w:themeShade="99"/>
          <w:insideV w:val="nil"/>
        </w:tcBorders>
        <w:shd w:val="clear" w:color="auto" w:fill="001A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A3A" w:themeFill="accent2" w:themeFillShade="99"/>
      </w:tcPr>
    </w:tblStylePr>
    <w:tblStylePr w:type="band1Vert">
      <w:tblPr/>
      <w:tcPr>
        <w:shd w:val="clear" w:color="auto" w:fill="5AA5FF" w:themeFill="accent2" w:themeFillTint="66"/>
      </w:tcPr>
    </w:tblStylePr>
    <w:tblStylePr w:type="band1Horz">
      <w:tblPr/>
      <w:tcPr>
        <w:shd w:val="clear" w:color="auto" w:fill="318F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D5E8FF" w:themeColor="accent4"/>
        <w:left w:val="single" w:sz="4" w:space="0" w:color="FFF7CC" w:themeColor="accent3"/>
        <w:bottom w:val="single" w:sz="4" w:space="0" w:color="FFF7CC" w:themeColor="accent3"/>
        <w:right w:val="single" w:sz="4" w:space="0" w:color="FFF7CC" w:themeColor="accent3"/>
        <w:insideH w:val="single" w:sz="4" w:space="0" w:color="FFFFFF" w:themeColor="background1"/>
        <w:insideV w:val="single" w:sz="4" w:space="0" w:color="FFFFFF" w:themeColor="background1"/>
      </w:tblBorders>
    </w:tblPr>
    <w:tcPr>
      <w:shd w:val="clear" w:color="auto" w:fill="FFFEFA" w:themeFill="accent3" w:themeFillTint="19"/>
    </w:tcPr>
    <w:tblStylePr w:type="firstRow">
      <w:rPr>
        <w:b/>
        <w:bCs/>
      </w:rPr>
      <w:tblPr/>
      <w:tcPr>
        <w:tcBorders>
          <w:top w:val="nil"/>
          <w:left w:val="nil"/>
          <w:bottom w:val="single" w:sz="24" w:space="0" w:color="D5E8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DA14" w:themeFill="accent3" w:themeFillShade="99"/>
      </w:tcPr>
    </w:tblStylePr>
    <w:tblStylePr w:type="firstCol">
      <w:rPr>
        <w:color w:val="FFFFFF" w:themeColor="background1"/>
      </w:rPr>
      <w:tblPr/>
      <w:tcPr>
        <w:tcBorders>
          <w:top w:val="nil"/>
          <w:left w:val="nil"/>
          <w:bottom w:val="nil"/>
          <w:right w:val="nil"/>
          <w:insideH w:val="single" w:sz="4" w:space="0" w:color="FFDA14" w:themeColor="accent3" w:themeShade="99"/>
          <w:insideV w:val="nil"/>
        </w:tcBorders>
        <w:shd w:val="clear" w:color="auto" w:fill="FFDA1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FFDA14" w:themeFill="accent3" w:themeFillShade="99"/>
      </w:tcPr>
    </w:tblStylePr>
    <w:tblStylePr w:type="band1Vert">
      <w:tblPr/>
      <w:tcPr>
        <w:shd w:val="clear" w:color="auto" w:fill="FFFBEA" w:themeFill="accent3" w:themeFillTint="66"/>
      </w:tcPr>
    </w:tblStylePr>
    <w:tblStylePr w:type="band1Horz">
      <w:tblPr/>
      <w:tcPr>
        <w:shd w:val="clear" w:color="auto" w:fill="FFFAE5"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FFF7CC" w:themeColor="accent3"/>
        <w:left w:val="single" w:sz="4" w:space="0" w:color="D5E8FF" w:themeColor="accent4"/>
        <w:bottom w:val="single" w:sz="4" w:space="0" w:color="D5E8FF" w:themeColor="accent4"/>
        <w:right w:val="single" w:sz="4" w:space="0" w:color="D5E8FF" w:themeColor="accent4"/>
        <w:insideH w:val="single" w:sz="4" w:space="0" w:color="FFFFFF" w:themeColor="background1"/>
        <w:insideV w:val="single" w:sz="4" w:space="0" w:color="FFFFFF" w:themeColor="background1"/>
      </w:tblBorders>
    </w:tblPr>
    <w:tcPr>
      <w:shd w:val="clear" w:color="auto" w:fill="FAFCFF" w:themeFill="accent4" w:themeFillTint="19"/>
    </w:tcPr>
    <w:tblStylePr w:type="firstRow">
      <w:rPr>
        <w:b/>
        <w:bCs/>
      </w:rPr>
      <w:tblPr/>
      <w:tcPr>
        <w:tcBorders>
          <w:top w:val="nil"/>
          <w:left w:val="nil"/>
          <w:bottom w:val="single" w:sz="24" w:space="0" w:color="FFF7C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81FF" w:themeFill="accent4" w:themeFillShade="99"/>
      </w:tcPr>
    </w:tblStylePr>
    <w:tblStylePr w:type="firstCol">
      <w:rPr>
        <w:color w:val="FFFFFF" w:themeColor="background1"/>
      </w:rPr>
      <w:tblPr/>
      <w:tcPr>
        <w:tcBorders>
          <w:top w:val="nil"/>
          <w:left w:val="nil"/>
          <w:bottom w:val="nil"/>
          <w:right w:val="nil"/>
          <w:insideH w:val="single" w:sz="4" w:space="0" w:color="1981FF" w:themeColor="accent4" w:themeShade="99"/>
          <w:insideV w:val="nil"/>
        </w:tcBorders>
        <w:shd w:val="clear" w:color="auto" w:fill="1981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981FF" w:themeFill="accent4" w:themeFillShade="99"/>
      </w:tcPr>
    </w:tblStylePr>
    <w:tblStylePr w:type="band1Vert">
      <w:tblPr/>
      <w:tcPr>
        <w:shd w:val="clear" w:color="auto" w:fill="EEF5FF" w:themeFill="accent4" w:themeFillTint="66"/>
      </w:tcPr>
    </w:tblStylePr>
    <w:tblStylePr w:type="band1Horz">
      <w:tblPr/>
      <w:tcPr>
        <w:shd w:val="clear" w:color="auto" w:fill="EAF3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6D6E71" w:themeColor="accent6"/>
        <w:left w:val="single" w:sz="4" w:space="0" w:color="939598" w:themeColor="accent5"/>
        <w:bottom w:val="single" w:sz="4" w:space="0" w:color="939598" w:themeColor="accent5"/>
        <w:right w:val="single" w:sz="4" w:space="0" w:color="939598" w:themeColor="accent5"/>
        <w:insideH w:val="single" w:sz="4" w:space="0" w:color="FFFFFF" w:themeColor="background1"/>
        <w:insideV w:val="single" w:sz="4" w:space="0" w:color="FFFFFF" w:themeColor="background1"/>
      </w:tblBorders>
    </w:tblPr>
    <w:tcPr>
      <w:shd w:val="clear" w:color="auto" w:fill="F4F4F4" w:themeFill="accent5" w:themeFillTint="19"/>
    </w:tcPr>
    <w:tblStylePr w:type="firstRow">
      <w:rPr>
        <w:b/>
        <w:bCs/>
      </w:rPr>
      <w:tblPr/>
      <w:tcPr>
        <w:tcBorders>
          <w:top w:val="nil"/>
          <w:left w:val="nil"/>
          <w:bottom w:val="single" w:sz="24" w:space="0" w:color="6D6E7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95B" w:themeFill="accent5" w:themeFillShade="99"/>
      </w:tcPr>
    </w:tblStylePr>
    <w:tblStylePr w:type="firstCol">
      <w:rPr>
        <w:color w:val="FFFFFF" w:themeColor="background1"/>
      </w:rPr>
      <w:tblPr/>
      <w:tcPr>
        <w:tcBorders>
          <w:top w:val="nil"/>
          <w:left w:val="nil"/>
          <w:bottom w:val="nil"/>
          <w:right w:val="nil"/>
          <w:insideH w:val="single" w:sz="4" w:space="0" w:color="57595B" w:themeColor="accent5" w:themeShade="99"/>
          <w:insideV w:val="nil"/>
        </w:tcBorders>
        <w:shd w:val="clear" w:color="auto" w:fill="57595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595B" w:themeFill="accent5" w:themeFillShade="99"/>
      </w:tcPr>
    </w:tblStylePr>
    <w:tblStylePr w:type="band1Vert">
      <w:tblPr/>
      <w:tcPr>
        <w:shd w:val="clear" w:color="auto" w:fill="D3D4D5" w:themeFill="accent5" w:themeFillTint="66"/>
      </w:tcPr>
    </w:tblStylePr>
    <w:tblStylePr w:type="band1Horz">
      <w:tblPr/>
      <w:tcPr>
        <w:shd w:val="clear" w:color="auto" w:fill="C9CAC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939598" w:themeColor="accent5"/>
        <w:left w:val="single" w:sz="4" w:space="0" w:color="6D6E71" w:themeColor="accent6"/>
        <w:bottom w:val="single" w:sz="4" w:space="0" w:color="6D6E71" w:themeColor="accent6"/>
        <w:right w:val="single" w:sz="4" w:space="0" w:color="6D6E71" w:themeColor="accent6"/>
        <w:insideH w:val="single" w:sz="4" w:space="0" w:color="FFFFFF" w:themeColor="background1"/>
        <w:insideV w:val="single" w:sz="4" w:space="0" w:color="FFFFFF" w:themeColor="background1"/>
      </w:tblBorders>
    </w:tblPr>
    <w:tcPr>
      <w:shd w:val="clear" w:color="auto" w:fill="F0F0F1" w:themeFill="accent6" w:themeFillTint="19"/>
    </w:tcPr>
    <w:tblStylePr w:type="firstRow">
      <w:rPr>
        <w:b/>
        <w:bCs/>
      </w:rPr>
      <w:tblPr/>
      <w:tcPr>
        <w:tcBorders>
          <w:top w:val="nil"/>
          <w:left w:val="nil"/>
          <w:bottom w:val="single" w:sz="24" w:space="0" w:color="9395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14143" w:themeFill="accent6" w:themeFillShade="99"/>
      </w:tcPr>
    </w:tblStylePr>
    <w:tblStylePr w:type="firstCol">
      <w:rPr>
        <w:color w:val="FFFFFF" w:themeColor="background1"/>
      </w:rPr>
      <w:tblPr/>
      <w:tcPr>
        <w:tcBorders>
          <w:top w:val="nil"/>
          <w:left w:val="nil"/>
          <w:bottom w:val="nil"/>
          <w:right w:val="nil"/>
          <w:insideH w:val="single" w:sz="4" w:space="0" w:color="414143" w:themeColor="accent6" w:themeShade="99"/>
          <w:insideV w:val="nil"/>
        </w:tcBorders>
        <w:shd w:val="clear" w:color="auto" w:fill="41414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14143" w:themeFill="accent6" w:themeFillShade="99"/>
      </w:tcPr>
    </w:tblStylePr>
    <w:tblStylePr w:type="band1Vert">
      <w:tblPr/>
      <w:tcPr>
        <w:shd w:val="clear" w:color="auto" w:fill="C4C4C6" w:themeFill="accent6" w:themeFillTint="66"/>
      </w:tcPr>
    </w:tblStylePr>
    <w:tblStylePr w:type="band1Horz">
      <w:tblPr/>
      <w:tcPr>
        <w:shd w:val="clear" w:color="auto" w:fill="B5B6B8"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pPr>
      <w:spacing w:line="240" w:lineRule="auto"/>
    </w:pPr>
  </w:style>
  <w:style w:type="character" w:customStyle="1" w:styleId="CommentTextChar">
    <w:name w:val="Comment Text Char"/>
    <w:basedOn w:val="DefaultParagraphFont"/>
    <w:link w:val="CommentText"/>
    <w:uiPriority w:val="99"/>
    <w:rsid w:val="00F80750"/>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FFD7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B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A1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A100" w:themeFill="accent1" w:themeFillShade="BF"/>
      </w:tcPr>
    </w:tblStylePr>
    <w:tblStylePr w:type="band1Vert">
      <w:tblPr/>
      <w:tcPr>
        <w:tcBorders>
          <w:top w:val="nil"/>
          <w:left w:val="nil"/>
          <w:bottom w:val="nil"/>
          <w:right w:val="nil"/>
          <w:insideH w:val="nil"/>
          <w:insideV w:val="nil"/>
        </w:tcBorders>
        <w:shd w:val="clear" w:color="auto" w:fill="BFA100" w:themeFill="accent1" w:themeFillShade="BF"/>
      </w:tcPr>
    </w:tblStylePr>
    <w:tblStylePr w:type="band1Horz">
      <w:tblPr/>
      <w:tcPr>
        <w:tcBorders>
          <w:top w:val="nil"/>
          <w:left w:val="nil"/>
          <w:bottom w:val="nil"/>
          <w:right w:val="nil"/>
          <w:insideH w:val="nil"/>
          <w:insideV w:val="nil"/>
        </w:tcBorders>
        <w:shd w:val="clear" w:color="auto" w:fill="BFA100"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2D6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3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14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149" w:themeFill="accent2" w:themeFillShade="BF"/>
      </w:tcPr>
    </w:tblStylePr>
    <w:tblStylePr w:type="band1Vert">
      <w:tblPr/>
      <w:tcPr>
        <w:tcBorders>
          <w:top w:val="nil"/>
          <w:left w:val="nil"/>
          <w:bottom w:val="nil"/>
          <w:right w:val="nil"/>
          <w:insideH w:val="nil"/>
          <w:insideV w:val="nil"/>
        </w:tcBorders>
        <w:shd w:val="clear" w:color="auto" w:fill="002149" w:themeFill="accent2" w:themeFillShade="BF"/>
      </w:tcPr>
    </w:tblStylePr>
    <w:tblStylePr w:type="band1Horz">
      <w:tblPr/>
      <w:tcPr>
        <w:tcBorders>
          <w:top w:val="nil"/>
          <w:left w:val="nil"/>
          <w:bottom w:val="nil"/>
          <w:right w:val="nil"/>
          <w:insideH w:val="nil"/>
          <w:insideV w:val="nil"/>
        </w:tcBorders>
        <w:shd w:val="clear" w:color="auto" w:fill="002149"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FFF7C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E4C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E4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E458" w:themeFill="accent3" w:themeFillShade="BF"/>
      </w:tcPr>
    </w:tblStylePr>
    <w:tblStylePr w:type="band1Vert">
      <w:tblPr/>
      <w:tcPr>
        <w:tcBorders>
          <w:top w:val="nil"/>
          <w:left w:val="nil"/>
          <w:bottom w:val="nil"/>
          <w:right w:val="nil"/>
          <w:insideH w:val="nil"/>
          <w:insideV w:val="nil"/>
        </w:tcBorders>
        <w:shd w:val="clear" w:color="auto" w:fill="FFE458" w:themeFill="accent3" w:themeFillShade="BF"/>
      </w:tcPr>
    </w:tblStylePr>
    <w:tblStylePr w:type="band1Horz">
      <w:tblPr/>
      <w:tcPr>
        <w:tcBorders>
          <w:top w:val="nil"/>
          <w:left w:val="nil"/>
          <w:bottom w:val="nil"/>
          <w:right w:val="nil"/>
          <w:insideH w:val="nil"/>
          <w:insideV w:val="nil"/>
        </w:tcBorders>
        <w:shd w:val="clear" w:color="auto" w:fill="FFE458"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D5E8F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69E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A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A7FF" w:themeFill="accent4" w:themeFillShade="BF"/>
      </w:tcPr>
    </w:tblStylePr>
    <w:tblStylePr w:type="band1Vert">
      <w:tblPr/>
      <w:tcPr>
        <w:tcBorders>
          <w:top w:val="nil"/>
          <w:left w:val="nil"/>
          <w:bottom w:val="nil"/>
          <w:right w:val="nil"/>
          <w:insideH w:val="nil"/>
          <w:insideV w:val="nil"/>
        </w:tcBorders>
        <w:shd w:val="clear" w:color="auto" w:fill="5FA7FF" w:themeFill="accent4" w:themeFillShade="BF"/>
      </w:tcPr>
    </w:tblStylePr>
    <w:tblStylePr w:type="band1Horz">
      <w:tblPr/>
      <w:tcPr>
        <w:tcBorders>
          <w:top w:val="nil"/>
          <w:left w:val="nil"/>
          <w:bottom w:val="nil"/>
          <w:right w:val="nil"/>
          <w:insideH w:val="nil"/>
          <w:insideV w:val="nil"/>
        </w:tcBorders>
        <w:shd w:val="clear" w:color="auto" w:fill="5FA7FF"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9395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A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F7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F72" w:themeFill="accent5" w:themeFillShade="BF"/>
      </w:tcPr>
    </w:tblStylePr>
    <w:tblStylePr w:type="band1Vert">
      <w:tblPr/>
      <w:tcPr>
        <w:tcBorders>
          <w:top w:val="nil"/>
          <w:left w:val="nil"/>
          <w:bottom w:val="nil"/>
          <w:right w:val="nil"/>
          <w:insideH w:val="nil"/>
          <w:insideV w:val="nil"/>
        </w:tcBorders>
        <w:shd w:val="clear" w:color="auto" w:fill="6D6F72" w:themeFill="accent5" w:themeFillShade="BF"/>
      </w:tcPr>
    </w:tblStylePr>
    <w:tblStylePr w:type="band1Horz">
      <w:tblPr/>
      <w:tcPr>
        <w:tcBorders>
          <w:top w:val="nil"/>
          <w:left w:val="nil"/>
          <w:bottom w:val="nil"/>
          <w:right w:val="nil"/>
          <w:insideH w:val="nil"/>
          <w:insideV w:val="nil"/>
        </w:tcBorders>
        <w:shd w:val="clear" w:color="auto" w:fill="6D6F72"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6D6E7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6363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1525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15254" w:themeFill="accent6" w:themeFillShade="BF"/>
      </w:tcPr>
    </w:tblStylePr>
    <w:tblStylePr w:type="band1Vert">
      <w:tblPr/>
      <w:tcPr>
        <w:tcBorders>
          <w:top w:val="nil"/>
          <w:left w:val="nil"/>
          <w:bottom w:val="nil"/>
          <w:right w:val="nil"/>
          <w:insideH w:val="nil"/>
          <w:insideV w:val="nil"/>
        </w:tcBorders>
        <w:shd w:val="clear" w:color="auto" w:fill="515254" w:themeFill="accent6" w:themeFillShade="BF"/>
      </w:tcPr>
    </w:tblStylePr>
    <w:tblStylePr w:type="band1Horz">
      <w:tblPr/>
      <w:tcPr>
        <w:tcBorders>
          <w:top w:val="nil"/>
          <w:left w:val="nil"/>
          <w:bottom w:val="nil"/>
          <w:right w:val="nil"/>
          <w:insideH w:val="nil"/>
          <w:insideV w:val="nil"/>
        </w:tcBorders>
        <w:shd w:val="clear" w:color="auto" w:fill="515254"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sz w:val="16"/>
      <w:szCs w:val="16"/>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pPr>
      <w:spacing w:after="0" w:line="240" w:lineRule="auto"/>
    </w:pPr>
    <w:rPr>
      <w:sz w:val="16"/>
    </w:rPr>
  </w:style>
  <w:style w:type="character" w:customStyle="1" w:styleId="EndnoteTextChar">
    <w:name w:val="Endnote Text Char"/>
    <w:basedOn w:val="DefaultParagraphFont"/>
    <w:link w:val="EndnoteText"/>
    <w:uiPriority w:val="99"/>
    <w:rsid w:val="00E64743"/>
    <w:rPr>
      <w:sz w:val="16"/>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7F6B00"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E64743"/>
    <w:pPr>
      <w:spacing w:after="0" w:line="240" w:lineRule="auto"/>
    </w:pPr>
    <w:rPr>
      <w:sz w:val="16"/>
    </w:rPr>
  </w:style>
  <w:style w:type="character" w:customStyle="1" w:styleId="FootnoteTextChar">
    <w:name w:val="Footnote Text Char"/>
    <w:basedOn w:val="DefaultParagraphFont"/>
    <w:link w:val="FootnoteText"/>
    <w:uiPriority w:val="99"/>
    <w:rsid w:val="00E64743"/>
    <w:rPr>
      <w:sz w:val="16"/>
    </w:rPr>
  </w:style>
  <w:style w:type="character" w:customStyle="1" w:styleId="Heading5Char">
    <w:name w:val="Heading 5 Char"/>
    <w:basedOn w:val="DefaultParagraphFont"/>
    <w:link w:val="Heading5"/>
    <w:uiPriority w:val="9"/>
    <w:semiHidden/>
    <w:rsid w:val="0042449F"/>
    <w:rPr>
      <w:rFonts w:asciiTheme="majorHAnsi" w:eastAsiaTheme="majorEastAsia" w:hAnsiTheme="majorHAnsi" w:cstheme="majorBidi"/>
      <w:b/>
      <w:color w:val="000000" w:themeColor="text1"/>
    </w:rPr>
  </w:style>
  <w:style w:type="character" w:customStyle="1" w:styleId="Heading6Char">
    <w:name w:val="Heading 6 Char"/>
    <w:basedOn w:val="DefaultParagraphFont"/>
    <w:link w:val="Heading6"/>
    <w:uiPriority w:val="9"/>
    <w:semiHidden/>
    <w:rsid w:val="0042449F"/>
    <w:rPr>
      <w:rFonts w:asciiTheme="majorHAnsi" w:eastAsiaTheme="majorEastAsia" w:hAnsiTheme="majorHAnsi" w:cstheme="majorBidi"/>
      <w:b/>
      <w:iCs/>
    </w:rPr>
  </w:style>
  <w:style w:type="character" w:customStyle="1" w:styleId="Heading7Char">
    <w:name w:val="Heading 7 Char"/>
    <w:basedOn w:val="DefaultParagraphFont"/>
    <w:link w:val="Heading7"/>
    <w:uiPriority w:val="9"/>
    <w:semiHidden/>
    <w:rsid w:val="0042449F"/>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sid w:val="0042449F"/>
    <w:rPr>
      <w:rFonts w:asciiTheme="majorHAnsi" w:eastAsiaTheme="majorEastAsia" w:hAnsiTheme="majorHAnsi" w:cstheme="majorBidi"/>
      <w:b/>
      <w:color w:val="000000" w:themeColor="text1"/>
    </w:rPr>
  </w:style>
  <w:style w:type="character" w:customStyle="1" w:styleId="Heading9Char">
    <w:name w:val="Heading 9 Char"/>
    <w:basedOn w:val="DefaultParagraphFont"/>
    <w:link w:val="Heading9"/>
    <w:uiPriority w:val="9"/>
    <w:semiHidden/>
    <w:rsid w:val="0042449F"/>
    <w:rPr>
      <w:rFonts w:asciiTheme="majorHAnsi" w:eastAsiaTheme="majorEastAsia" w:hAnsiTheme="majorHAnsi" w:cstheme="majorBidi"/>
      <w:b/>
      <w:iCs/>
      <w:color w:val="000000" w:themeColor="text1"/>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FFD700"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FFD700" w:themeColor="accent1"/>
      </w:pBdr>
      <w:spacing w:before="200" w:after="280"/>
      <w:ind w:left="936" w:right="936"/>
    </w:pPr>
    <w:rPr>
      <w:b/>
      <w:bCs/>
      <w:i/>
      <w:iCs/>
      <w:color w:val="FFD700" w:themeColor="accent1"/>
    </w:rPr>
  </w:style>
  <w:style w:type="character" w:customStyle="1" w:styleId="IntenseQuoteChar">
    <w:name w:val="Intense Quote Char"/>
    <w:basedOn w:val="DefaultParagraphFont"/>
    <w:link w:val="IntenseQuote"/>
    <w:uiPriority w:val="30"/>
    <w:semiHidden/>
    <w:rsid w:val="00F80750"/>
    <w:rPr>
      <w:b/>
      <w:bCs/>
      <w:i/>
      <w:iCs/>
      <w:color w:val="FFD700" w:themeColor="accent1"/>
    </w:rPr>
  </w:style>
  <w:style w:type="character" w:styleId="IntenseReference">
    <w:name w:val="Intense Reference"/>
    <w:basedOn w:val="DefaultParagraphFont"/>
    <w:uiPriority w:val="32"/>
    <w:semiHidden/>
    <w:qFormat/>
    <w:locked/>
    <w:rsid w:val="00F80750"/>
    <w:rPr>
      <w:b/>
      <w:bCs/>
      <w:smallCaps/>
      <w:noProof w:val="0"/>
      <w:color w:val="002D62"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FFD700" w:themeColor="accent1"/>
        <w:left w:val="single" w:sz="8" w:space="0" w:color="FFD700" w:themeColor="accent1"/>
        <w:bottom w:val="single" w:sz="8" w:space="0" w:color="FFD700" w:themeColor="accent1"/>
        <w:right w:val="single" w:sz="8" w:space="0" w:color="FFD700" w:themeColor="accent1"/>
        <w:insideH w:val="single" w:sz="8" w:space="0" w:color="FFD700" w:themeColor="accent1"/>
        <w:insideV w:val="single" w:sz="8" w:space="0" w:color="FFD7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700" w:themeColor="accent1"/>
          <w:left w:val="single" w:sz="8" w:space="0" w:color="FFD700" w:themeColor="accent1"/>
          <w:bottom w:val="single" w:sz="18" w:space="0" w:color="FFD700" w:themeColor="accent1"/>
          <w:right w:val="single" w:sz="8" w:space="0" w:color="FFD700" w:themeColor="accent1"/>
          <w:insideH w:val="nil"/>
          <w:insideV w:val="single" w:sz="8" w:space="0" w:color="FFD7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700" w:themeColor="accent1"/>
          <w:left w:val="single" w:sz="8" w:space="0" w:color="FFD700" w:themeColor="accent1"/>
          <w:bottom w:val="single" w:sz="8" w:space="0" w:color="FFD700" w:themeColor="accent1"/>
          <w:right w:val="single" w:sz="8" w:space="0" w:color="FFD700" w:themeColor="accent1"/>
          <w:insideH w:val="nil"/>
          <w:insideV w:val="single" w:sz="8" w:space="0" w:color="FFD7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700" w:themeColor="accent1"/>
          <w:left w:val="single" w:sz="8" w:space="0" w:color="FFD700" w:themeColor="accent1"/>
          <w:bottom w:val="single" w:sz="8" w:space="0" w:color="FFD700" w:themeColor="accent1"/>
          <w:right w:val="single" w:sz="8" w:space="0" w:color="FFD700" w:themeColor="accent1"/>
        </w:tcBorders>
      </w:tcPr>
    </w:tblStylePr>
    <w:tblStylePr w:type="band1Vert">
      <w:tblPr/>
      <w:tcPr>
        <w:tcBorders>
          <w:top w:val="single" w:sz="8" w:space="0" w:color="FFD700" w:themeColor="accent1"/>
          <w:left w:val="single" w:sz="8" w:space="0" w:color="FFD700" w:themeColor="accent1"/>
          <w:bottom w:val="single" w:sz="8" w:space="0" w:color="FFD700" w:themeColor="accent1"/>
          <w:right w:val="single" w:sz="8" w:space="0" w:color="FFD700" w:themeColor="accent1"/>
        </w:tcBorders>
        <w:shd w:val="clear" w:color="auto" w:fill="FFF5C0" w:themeFill="accent1" w:themeFillTint="3F"/>
      </w:tcPr>
    </w:tblStylePr>
    <w:tblStylePr w:type="band1Horz">
      <w:tblPr/>
      <w:tcPr>
        <w:tcBorders>
          <w:top w:val="single" w:sz="8" w:space="0" w:color="FFD700" w:themeColor="accent1"/>
          <w:left w:val="single" w:sz="8" w:space="0" w:color="FFD700" w:themeColor="accent1"/>
          <w:bottom w:val="single" w:sz="8" w:space="0" w:color="FFD700" w:themeColor="accent1"/>
          <w:right w:val="single" w:sz="8" w:space="0" w:color="FFD700" w:themeColor="accent1"/>
          <w:insideV w:val="single" w:sz="8" w:space="0" w:color="FFD700" w:themeColor="accent1"/>
        </w:tcBorders>
        <w:shd w:val="clear" w:color="auto" w:fill="FFF5C0" w:themeFill="accent1" w:themeFillTint="3F"/>
      </w:tcPr>
    </w:tblStylePr>
    <w:tblStylePr w:type="band2Horz">
      <w:tblPr/>
      <w:tcPr>
        <w:tcBorders>
          <w:top w:val="single" w:sz="8" w:space="0" w:color="FFD700" w:themeColor="accent1"/>
          <w:left w:val="single" w:sz="8" w:space="0" w:color="FFD700" w:themeColor="accent1"/>
          <w:bottom w:val="single" w:sz="8" w:space="0" w:color="FFD700" w:themeColor="accent1"/>
          <w:right w:val="single" w:sz="8" w:space="0" w:color="FFD700" w:themeColor="accent1"/>
          <w:insideV w:val="single" w:sz="8" w:space="0" w:color="FFD700"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002D62" w:themeColor="accent2"/>
        <w:left w:val="single" w:sz="8" w:space="0" w:color="002D62" w:themeColor="accent2"/>
        <w:bottom w:val="single" w:sz="8" w:space="0" w:color="002D62" w:themeColor="accent2"/>
        <w:right w:val="single" w:sz="8" w:space="0" w:color="002D62" w:themeColor="accent2"/>
        <w:insideH w:val="single" w:sz="8" w:space="0" w:color="002D62" w:themeColor="accent2"/>
        <w:insideV w:val="single" w:sz="8" w:space="0" w:color="002D6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D62" w:themeColor="accent2"/>
          <w:left w:val="single" w:sz="8" w:space="0" w:color="002D62" w:themeColor="accent2"/>
          <w:bottom w:val="single" w:sz="18" w:space="0" w:color="002D62" w:themeColor="accent2"/>
          <w:right w:val="single" w:sz="8" w:space="0" w:color="002D62" w:themeColor="accent2"/>
          <w:insideH w:val="nil"/>
          <w:insideV w:val="single" w:sz="8" w:space="0" w:color="002D6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D62" w:themeColor="accent2"/>
          <w:left w:val="single" w:sz="8" w:space="0" w:color="002D62" w:themeColor="accent2"/>
          <w:bottom w:val="single" w:sz="8" w:space="0" w:color="002D62" w:themeColor="accent2"/>
          <w:right w:val="single" w:sz="8" w:space="0" w:color="002D62" w:themeColor="accent2"/>
          <w:insideH w:val="nil"/>
          <w:insideV w:val="single" w:sz="8" w:space="0" w:color="002D6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D62" w:themeColor="accent2"/>
          <w:left w:val="single" w:sz="8" w:space="0" w:color="002D62" w:themeColor="accent2"/>
          <w:bottom w:val="single" w:sz="8" w:space="0" w:color="002D62" w:themeColor="accent2"/>
          <w:right w:val="single" w:sz="8" w:space="0" w:color="002D62" w:themeColor="accent2"/>
        </w:tcBorders>
      </w:tcPr>
    </w:tblStylePr>
    <w:tblStylePr w:type="band1Vert">
      <w:tblPr/>
      <w:tcPr>
        <w:tcBorders>
          <w:top w:val="single" w:sz="8" w:space="0" w:color="002D62" w:themeColor="accent2"/>
          <w:left w:val="single" w:sz="8" w:space="0" w:color="002D62" w:themeColor="accent2"/>
          <w:bottom w:val="single" w:sz="8" w:space="0" w:color="002D62" w:themeColor="accent2"/>
          <w:right w:val="single" w:sz="8" w:space="0" w:color="002D62" w:themeColor="accent2"/>
        </w:tcBorders>
        <w:shd w:val="clear" w:color="auto" w:fill="99C7FF" w:themeFill="accent2" w:themeFillTint="3F"/>
      </w:tcPr>
    </w:tblStylePr>
    <w:tblStylePr w:type="band1Horz">
      <w:tblPr/>
      <w:tcPr>
        <w:tcBorders>
          <w:top w:val="single" w:sz="8" w:space="0" w:color="002D62" w:themeColor="accent2"/>
          <w:left w:val="single" w:sz="8" w:space="0" w:color="002D62" w:themeColor="accent2"/>
          <w:bottom w:val="single" w:sz="8" w:space="0" w:color="002D62" w:themeColor="accent2"/>
          <w:right w:val="single" w:sz="8" w:space="0" w:color="002D62" w:themeColor="accent2"/>
          <w:insideV w:val="single" w:sz="8" w:space="0" w:color="002D62" w:themeColor="accent2"/>
        </w:tcBorders>
        <w:shd w:val="clear" w:color="auto" w:fill="99C7FF" w:themeFill="accent2" w:themeFillTint="3F"/>
      </w:tcPr>
    </w:tblStylePr>
    <w:tblStylePr w:type="band2Horz">
      <w:tblPr/>
      <w:tcPr>
        <w:tcBorders>
          <w:top w:val="single" w:sz="8" w:space="0" w:color="002D62" w:themeColor="accent2"/>
          <w:left w:val="single" w:sz="8" w:space="0" w:color="002D62" w:themeColor="accent2"/>
          <w:bottom w:val="single" w:sz="8" w:space="0" w:color="002D62" w:themeColor="accent2"/>
          <w:right w:val="single" w:sz="8" w:space="0" w:color="002D62" w:themeColor="accent2"/>
          <w:insideV w:val="single" w:sz="8" w:space="0" w:color="002D62"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FFF7CC" w:themeColor="accent3"/>
        <w:left w:val="single" w:sz="8" w:space="0" w:color="FFF7CC" w:themeColor="accent3"/>
        <w:bottom w:val="single" w:sz="8" w:space="0" w:color="FFF7CC" w:themeColor="accent3"/>
        <w:right w:val="single" w:sz="8" w:space="0" w:color="FFF7CC" w:themeColor="accent3"/>
        <w:insideH w:val="single" w:sz="8" w:space="0" w:color="FFF7CC" w:themeColor="accent3"/>
        <w:insideV w:val="single" w:sz="8" w:space="0" w:color="FFF7C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7CC" w:themeColor="accent3"/>
          <w:left w:val="single" w:sz="8" w:space="0" w:color="FFF7CC" w:themeColor="accent3"/>
          <w:bottom w:val="single" w:sz="18" w:space="0" w:color="FFF7CC" w:themeColor="accent3"/>
          <w:right w:val="single" w:sz="8" w:space="0" w:color="FFF7CC" w:themeColor="accent3"/>
          <w:insideH w:val="nil"/>
          <w:insideV w:val="single" w:sz="8" w:space="0" w:color="FFF7C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7CC" w:themeColor="accent3"/>
          <w:left w:val="single" w:sz="8" w:space="0" w:color="FFF7CC" w:themeColor="accent3"/>
          <w:bottom w:val="single" w:sz="8" w:space="0" w:color="FFF7CC" w:themeColor="accent3"/>
          <w:right w:val="single" w:sz="8" w:space="0" w:color="FFF7CC" w:themeColor="accent3"/>
          <w:insideH w:val="nil"/>
          <w:insideV w:val="single" w:sz="8" w:space="0" w:color="FFF7C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7CC" w:themeColor="accent3"/>
          <w:left w:val="single" w:sz="8" w:space="0" w:color="FFF7CC" w:themeColor="accent3"/>
          <w:bottom w:val="single" w:sz="8" w:space="0" w:color="FFF7CC" w:themeColor="accent3"/>
          <w:right w:val="single" w:sz="8" w:space="0" w:color="FFF7CC" w:themeColor="accent3"/>
        </w:tcBorders>
      </w:tcPr>
    </w:tblStylePr>
    <w:tblStylePr w:type="band1Vert">
      <w:tblPr/>
      <w:tcPr>
        <w:tcBorders>
          <w:top w:val="single" w:sz="8" w:space="0" w:color="FFF7CC" w:themeColor="accent3"/>
          <w:left w:val="single" w:sz="8" w:space="0" w:color="FFF7CC" w:themeColor="accent3"/>
          <w:bottom w:val="single" w:sz="8" w:space="0" w:color="FFF7CC" w:themeColor="accent3"/>
          <w:right w:val="single" w:sz="8" w:space="0" w:color="FFF7CC" w:themeColor="accent3"/>
        </w:tcBorders>
        <w:shd w:val="clear" w:color="auto" w:fill="FFFDF2" w:themeFill="accent3" w:themeFillTint="3F"/>
      </w:tcPr>
    </w:tblStylePr>
    <w:tblStylePr w:type="band1Horz">
      <w:tblPr/>
      <w:tcPr>
        <w:tcBorders>
          <w:top w:val="single" w:sz="8" w:space="0" w:color="FFF7CC" w:themeColor="accent3"/>
          <w:left w:val="single" w:sz="8" w:space="0" w:color="FFF7CC" w:themeColor="accent3"/>
          <w:bottom w:val="single" w:sz="8" w:space="0" w:color="FFF7CC" w:themeColor="accent3"/>
          <w:right w:val="single" w:sz="8" w:space="0" w:color="FFF7CC" w:themeColor="accent3"/>
          <w:insideV w:val="single" w:sz="8" w:space="0" w:color="FFF7CC" w:themeColor="accent3"/>
        </w:tcBorders>
        <w:shd w:val="clear" w:color="auto" w:fill="FFFDF2" w:themeFill="accent3" w:themeFillTint="3F"/>
      </w:tcPr>
    </w:tblStylePr>
    <w:tblStylePr w:type="band2Horz">
      <w:tblPr/>
      <w:tcPr>
        <w:tcBorders>
          <w:top w:val="single" w:sz="8" w:space="0" w:color="FFF7CC" w:themeColor="accent3"/>
          <w:left w:val="single" w:sz="8" w:space="0" w:color="FFF7CC" w:themeColor="accent3"/>
          <w:bottom w:val="single" w:sz="8" w:space="0" w:color="FFF7CC" w:themeColor="accent3"/>
          <w:right w:val="single" w:sz="8" w:space="0" w:color="FFF7CC" w:themeColor="accent3"/>
          <w:insideV w:val="single" w:sz="8" w:space="0" w:color="FFF7CC"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D5E8FF" w:themeColor="accent4"/>
        <w:left w:val="single" w:sz="8" w:space="0" w:color="D5E8FF" w:themeColor="accent4"/>
        <w:bottom w:val="single" w:sz="8" w:space="0" w:color="D5E8FF" w:themeColor="accent4"/>
        <w:right w:val="single" w:sz="8" w:space="0" w:color="D5E8FF" w:themeColor="accent4"/>
        <w:insideH w:val="single" w:sz="8" w:space="0" w:color="D5E8FF" w:themeColor="accent4"/>
        <w:insideV w:val="single" w:sz="8" w:space="0" w:color="D5E8F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E8FF" w:themeColor="accent4"/>
          <w:left w:val="single" w:sz="8" w:space="0" w:color="D5E8FF" w:themeColor="accent4"/>
          <w:bottom w:val="single" w:sz="18" w:space="0" w:color="D5E8FF" w:themeColor="accent4"/>
          <w:right w:val="single" w:sz="8" w:space="0" w:color="D5E8FF" w:themeColor="accent4"/>
          <w:insideH w:val="nil"/>
          <w:insideV w:val="single" w:sz="8" w:space="0" w:color="D5E8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E8FF" w:themeColor="accent4"/>
          <w:left w:val="single" w:sz="8" w:space="0" w:color="D5E8FF" w:themeColor="accent4"/>
          <w:bottom w:val="single" w:sz="8" w:space="0" w:color="D5E8FF" w:themeColor="accent4"/>
          <w:right w:val="single" w:sz="8" w:space="0" w:color="D5E8FF" w:themeColor="accent4"/>
          <w:insideH w:val="nil"/>
          <w:insideV w:val="single" w:sz="8" w:space="0" w:color="D5E8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E8FF" w:themeColor="accent4"/>
          <w:left w:val="single" w:sz="8" w:space="0" w:color="D5E8FF" w:themeColor="accent4"/>
          <w:bottom w:val="single" w:sz="8" w:space="0" w:color="D5E8FF" w:themeColor="accent4"/>
          <w:right w:val="single" w:sz="8" w:space="0" w:color="D5E8FF" w:themeColor="accent4"/>
        </w:tcBorders>
      </w:tcPr>
    </w:tblStylePr>
    <w:tblStylePr w:type="band1Vert">
      <w:tblPr/>
      <w:tcPr>
        <w:tcBorders>
          <w:top w:val="single" w:sz="8" w:space="0" w:color="D5E8FF" w:themeColor="accent4"/>
          <w:left w:val="single" w:sz="8" w:space="0" w:color="D5E8FF" w:themeColor="accent4"/>
          <w:bottom w:val="single" w:sz="8" w:space="0" w:color="D5E8FF" w:themeColor="accent4"/>
          <w:right w:val="single" w:sz="8" w:space="0" w:color="D5E8FF" w:themeColor="accent4"/>
        </w:tcBorders>
        <w:shd w:val="clear" w:color="auto" w:fill="F4F9FF" w:themeFill="accent4" w:themeFillTint="3F"/>
      </w:tcPr>
    </w:tblStylePr>
    <w:tblStylePr w:type="band1Horz">
      <w:tblPr/>
      <w:tcPr>
        <w:tcBorders>
          <w:top w:val="single" w:sz="8" w:space="0" w:color="D5E8FF" w:themeColor="accent4"/>
          <w:left w:val="single" w:sz="8" w:space="0" w:color="D5E8FF" w:themeColor="accent4"/>
          <w:bottom w:val="single" w:sz="8" w:space="0" w:color="D5E8FF" w:themeColor="accent4"/>
          <w:right w:val="single" w:sz="8" w:space="0" w:color="D5E8FF" w:themeColor="accent4"/>
          <w:insideV w:val="single" w:sz="8" w:space="0" w:color="D5E8FF" w:themeColor="accent4"/>
        </w:tcBorders>
        <w:shd w:val="clear" w:color="auto" w:fill="F4F9FF" w:themeFill="accent4" w:themeFillTint="3F"/>
      </w:tcPr>
    </w:tblStylePr>
    <w:tblStylePr w:type="band2Horz">
      <w:tblPr/>
      <w:tcPr>
        <w:tcBorders>
          <w:top w:val="single" w:sz="8" w:space="0" w:color="D5E8FF" w:themeColor="accent4"/>
          <w:left w:val="single" w:sz="8" w:space="0" w:color="D5E8FF" w:themeColor="accent4"/>
          <w:bottom w:val="single" w:sz="8" w:space="0" w:color="D5E8FF" w:themeColor="accent4"/>
          <w:right w:val="single" w:sz="8" w:space="0" w:color="D5E8FF" w:themeColor="accent4"/>
          <w:insideV w:val="single" w:sz="8" w:space="0" w:color="D5E8FF"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insideH w:val="single" w:sz="8" w:space="0" w:color="939598" w:themeColor="accent5"/>
        <w:insideV w:val="single" w:sz="8" w:space="0" w:color="9395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598" w:themeColor="accent5"/>
          <w:left w:val="single" w:sz="8" w:space="0" w:color="939598" w:themeColor="accent5"/>
          <w:bottom w:val="single" w:sz="18" w:space="0" w:color="939598" w:themeColor="accent5"/>
          <w:right w:val="single" w:sz="8" w:space="0" w:color="939598" w:themeColor="accent5"/>
          <w:insideH w:val="nil"/>
          <w:insideV w:val="single" w:sz="8" w:space="0" w:color="9395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598" w:themeColor="accent5"/>
          <w:left w:val="single" w:sz="8" w:space="0" w:color="939598" w:themeColor="accent5"/>
          <w:bottom w:val="single" w:sz="8" w:space="0" w:color="939598" w:themeColor="accent5"/>
          <w:right w:val="single" w:sz="8" w:space="0" w:color="939598" w:themeColor="accent5"/>
          <w:insideH w:val="nil"/>
          <w:insideV w:val="single" w:sz="8" w:space="0" w:color="9395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tblStylePr w:type="band1Vert">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shd w:val="clear" w:color="auto" w:fill="E4E4E5" w:themeFill="accent5" w:themeFillTint="3F"/>
      </w:tcPr>
    </w:tblStylePr>
    <w:tblStylePr w:type="band1Horz">
      <w:tblPr/>
      <w:tcPr>
        <w:tcBorders>
          <w:top w:val="single" w:sz="8" w:space="0" w:color="939598" w:themeColor="accent5"/>
          <w:left w:val="single" w:sz="8" w:space="0" w:color="939598" w:themeColor="accent5"/>
          <w:bottom w:val="single" w:sz="8" w:space="0" w:color="939598" w:themeColor="accent5"/>
          <w:right w:val="single" w:sz="8" w:space="0" w:color="939598" w:themeColor="accent5"/>
          <w:insideV w:val="single" w:sz="8" w:space="0" w:color="939598" w:themeColor="accent5"/>
        </w:tcBorders>
        <w:shd w:val="clear" w:color="auto" w:fill="E4E4E5" w:themeFill="accent5" w:themeFillTint="3F"/>
      </w:tcPr>
    </w:tblStylePr>
    <w:tblStylePr w:type="band2Horz">
      <w:tblPr/>
      <w:tcPr>
        <w:tcBorders>
          <w:top w:val="single" w:sz="8" w:space="0" w:color="939598" w:themeColor="accent5"/>
          <w:left w:val="single" w:sz="8" w:space="0" w:color="939598" w:themeColor="accent5"/>
          <w:bottom w:val="single" w:sz="8" w:space="0" w:color="939598" w:themeColor="accent5"/>
          <w:right w:val="single" w:sz="8" w:space="0" w:color="939598" w:themeColor="accent5"/>
          <w:insideV w:val="single" w:sz="8" w:space="0" w:color="939598"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6D6E71" w:themeColor="accent6"/>
        <w:left w:val="single" w:sz="8" w:space="0" w:color="6D6E71" w:themeColor="accent6"/>
        <w:bottom w:val="single" w:sz="8" w:space="0" w:color="6D6E71" w:themeColor="accent6"/>
        <w:right w:val="single" w:sz="8" w:space="0" w:color="6D6E71" w:themeColor="accent6"/>
        <w:insideH w:val="single" w:sz="8" w:space="0" w:color="6D6E71" w:themeColor="accent6"/>
        <w:insideV w:val="single" w:sz="8" w:space="0" w:color="6D6E7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D6E71" w:themeColor="accent6"/>
          <w:left w:val="single" w:sz="8" w:space="0" w:color="6D6E71" w:themeColor="accent6"/>
          <w:bottom w:val="single" w:sz="18" w:space="0" w:color="6D6E71" w:themeColor="accent6"/>
          <w:right w:val="single" w:sz="8" w:space="0" w:color="6D6E71" w:themeColor="accent6"/>
          <w:insideH w:val="nil"/>
          <w:insideV w:val="single" w:sz="8" w:space="0" w:color="6D6E7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D6E71" w:themeColor="accent6"/>
          <w:left w:val="single" w:sz="8" w:space="0" w:color="6D6E71" w:themeColor="accent6"/>
          <w:bottom w:val="single" w:sz="8" w:space="0" w:color="6D6E71" w:themeColor="accent6"/>
          <w:right w:val="single" w:sz="8" w:space="0" w:color="6D6E71" w:themeColor="accent6"/>
          <w:insideH w:val="nil"/>
          <w:insideV w:val="single" w:sz="8" w:space="0" w:color="6D6E7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D6E71" w:themeColor="accent6"/>
          <w:left w:val="single" w:sz="8" w:space="0" w:color="6D6E71" w:themeColor="accent6"/>
          <w:bottom w:val="single" w:sz="8" w:space="0" w:color="6D6E71" w:themeColor="accent6"/>
          <w:right w:val="single" w:sz="8" w:space="0" w:color="6D6E71" w:themeColor="accent6"/>
        </w:tcBorders>
      </w:tcPr>
    </w:tblStylePr>
    <w:tblStylePr w:type="band1Vert">
      <w:tblPr/>
      <w:tcPr>
        <w:tcBorders>
          <w:top w:val="single" w:sz="8" w:space="0" w:color="6D6E71" w:themeColor="accent6"/>
          <w:left w:val="single" w:sz="8" w:space="0" w:color="6D6E71" w:themeColor="accent6"/>
          <w:bottom w:val="single" w:sz="8" w:space="0" w:color="6D6E71" w:themeColor="accent6"/>
          <w:right w:val="single" w:sz="8" w:space="0" w:color="6D6E71" w:themeColor="accent6"/>
        </w:tcBorders>
        <w:shd w:val="clear" w:color="auto" w:fill="DADADC" w:themeFill="accent6" w:themeFillTint="3F"/>
      </w:tcPr>
    </w:tblStylePr>
    <w:tblStylePr w:type="band1Horz">
      <w:tblPr/>
      <w:tcPr>
        <w:tcBorders>
          <w:top w:val="single" w:sz="8" w:space="0" w:color="6D6E71" w:themeColor="accent6"/>
          <w:left w:val="single" w:sz="8" w:space="0" w:color="6D6E71" w:themeColor="accent6"/>
          <w:bottom w:val="single" w:sz="8" w:space="0" w:color="6D6E71" w:themeColor="accent6"/>
          <w:right w:val="single" w:sz="8" w:space="0" w:color="6D6E71" w:themeColor="accent6"/>
          <w:insideV w:val="single" w:sz="8" w:space="0" w:color="6D6E71" w:themeColor="accent6"/>
        </w:tcBorders>
        <w:shd w:val="clear" w:color="auto" w:fill="DADADC" w:themeFill="accent6" w:themeFillTint="3F"/>
      </w:tcPr>
    </w:tblStylePr>
    <w:tblStylePr w:type="band2Horz">
      <w:tblPr/>
      <w:tcPr>
        <w:tcBorders>
          <w:top w:val="single" w:sz="8" w:space="0" w:color="6D6E71" w:themeColor="accent6"/>
          <w:left w:val="single" w:sz="8" w:space="0" w:color="6D6E71" w:themeColor="accent6"/>
          <w:bottom w:val="single" w:sz="8" w:space="0" w:color="6D6E71" w:themeColor="accent6"/>
          <w:right w:val="single" w:sz="8" w:space="0" w:color="6D6E71" w:themeColor="accent6"/>
          <w:insideV w:val="single" w:sz="8" w:space="0" w:color="6D6E71"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FFD700" w:themeColor="accent1"/>
        <w:left w:val="single" w:sz="8" w:space="0" w:color="FFD700" w:themeColor="accent1"/>
        <w:bottom w:val="single" w:sz="8" w:space="0" w:color="FFD700" w:themeColor="accent1"/>
        <w:right w:val="single" w:sz="8" w:space="0" w:color="FFD700" w:themeColor="accent1"/>
      </w:tblBorders>
    </w:tblPr>
    <w:tblStylePr w:type="firstRow">
      <w:pPr>
        <w:spacing w:before="0" w:after="0" w:line="240" w:lineRule="auto"/>
      </w:pPr>
      <w:rPr>
        <w:b/>
        <w:bCs/>
        <w:color w:val="FFFFFF" w:themeColor="background1"/>
      </w:rPr>
      <w:tblPr/>
      <w:tcPr>
        <w:shd w:val="clear" w:color="auto" w:fill="FFD700" w:themeFill="accent1"/>
      </w:tcPr>
    </w:tblStylePr>
    <w:tblStylePr w:type="lastRow">
      <w:pPr>
        <w:spacing w:before="0" w:after="0" w:line="240" w:lineRule="auto"/>
      </w:pPr>
      <w:rPr>
        <w:b/>
        <w:bCs/>
      </w:rPr>
      <w:tblPr/>
      <w:tcPr>
        <w:tcBorders>
          <w:top w:val="double" w:sz="6" w:space="0" w:color="FFD700" w:themeColor="accent1"/>
          <w:left w:val="single" w:sz="8" w:space="0" w:color="FFD700" w:themeColor="accent1"/>
          <w:bottom w:val="single" w:sz="8" w:space="0" w:color="FFD700" w:themeColor="accent1"/>
          <w:right w:val="single" w:sz="8" w:space="0" w:color="FFD700" w:themeColor="accent1"/>
        </w:tcBorders>
      </w:tcPr>
    </w:tblStylePr>
    <w:tblStylePr w:type="firstCol">
      <w:rPr>
        <w:b/>
        <w:bCs/>
      </w:rPr>
    </w:tblStylePr>
    <w:tblStylePr w:type="lastCol">
      <w:rPr>
        <w:b/>
        <w:bCs/>
      </w:rPr>
    </w:tblStylePr>
    <w:tblStylePr w:type="band1Vert">
      <w:tblPr/>
      <w:tcPr>
        <w:tcBorders>
          <w:top w:val="single" w:sz="8" w:space="0" w:color="FFD700" w:themeColor="accent1"/>
          <w:left w:val="single" w:sz="8" w:space="0" w:color="FFD700" w:themeColor="accent1"/>
          <w:bottom w:val="single" w:sz="8" w:space="0" w:color="FFD700" w:themeColor="accent1"/>
          <w:right w:val="single" w:sz="8" w:space="0" w:color="FFD700" w:themeColor="accent1"/>
        </w:tcBorders>
      </w:tcPr>
    </w:tblStylePr>
    <w:tblStylePr w:type="band1Horz">
      <w:tblPr/>
      <w:tcPr>
        <w:tcBorders>
          <w:top w:val="single" w:sz="8" w:space="0" w:color="FFD700" w:themeColor="accent1"/>
          <w:left w:val="single" w:sz="8" w:space="0" w:color="FFD700" w:themeColor="accent1"/>
          <w:bottom w:val="single" w:sz="8" w:space="0" w:color="FFD700" w:themeColor="accent1"/>
          <w:right w:val="single" w:sz="8" w:space="0" w:color="FFD700"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002D62" w:themeColor="accent2"/>
        <w:left w:val="single" w:sz="8" w:space="0" w:color="002D62" w:themeColor="accent2"/>
        <w:bottom w:val="single" w:sz="8" w:space="0" w:color="002D62" w:themeColor="accent2"/>
        <w:right w:val="single" w:sz="8" w:space="0" w:color="002D62" w:themeColor="accent2"/>
      </w:tblBorders>
    </w:tblPr>
    <w:tblStylePr w:type="firstRow">
      <w:pPr>
        <w:spacing w:before="0" w:after="0" w:line="240" w:lineRule="auto"/>
      </w:pPr>
      <w:rPr>
        <w:b/>
        <w:bCs/>
        <w:color w:val="FFFFFF" w:themeColor="background1"/>
      </w:rPr>
      <w:tblPr/>
      <w:tcPr>
        <w:shd w:val="clear" w:color="auto" w:fill="002D62" w:themeFill="accent2"/>
      </w:tcPr>
    </w:tblStylePr>
    <w:tblStylePr w:type="lastRow">
      <w:pPr>
        <w:spacing w:before="0" w:after="0" w:line="240" w:lineRule="auto"/>
      </w:pPr>
      <w:rPr>
        <w:b/>
        <w:bCs/>
      </w:rPr>
      <w:tblPr/>
      <w:tcPr>
        <w:tcBorders>
          <w:top w:val="double" w:sz="6" w:space="0" w:color="002D62" w:themeColor="accent2"/>
          <w:left w:val="single" w:sz="8" w:space="0" w:color="002D62" w:themeColor="accent2"/>
          <w:bottom w:val="single" w:sz="8" w:space="0" w:color="002D62" w:themeColor="accent2"/>
          <w:right w:val="single" w:sz="8" w:space="0" w:color="002D62" w:themeColor="accent2"/>
        </w:tcBorders>
      </w:tcPr>
    </w:tblStylePr>
    <w:tblStylePr w:type="firstCol">
      <w:rPr>
        <w:b/>
        <w:bCs/>
      </w:rPr>
    </w:tblStylePr>
    <w:tblStylePr w:type="lastCol">
      <w:rPr>
        <w:b/>
        <w:bCs/>
      </w:rPr>
    </w:tblStylePr>
    <w:tblStylePr w:type="band1Vert">
      <w:tblPr/>
      <w:tcPr>
        <w:tcBorders>
          <w:top w:val="single" w:sz="8" w:space="0" w:color="002D62" w:themeColor="accent2"/>
          <w:left w:val="single" w:sz="8" w:space="0" w:color="002D62" w:themeColor="accent2"/>
          <w:bottom w:val="single" w:sz="8" w:space="0" w:color="002D62" w:themeColor="accent2"/>
          <w:right w:val="single" w:sz="8" w:space="0" w:color="002D62" w:themeColor="accent2"/>
        </w:tcBorders>
      </w:tcPr>
    </w:tblStylePr>
    <w:tblStylePr w:type="band1Horz">
      <w:tblPr/>
      <w:tcPr>
        <w:tcBorders>
          <w:top w:val="single" w:sz="8" w:space="0" w:color="002D62" w:themeColor="accent2"/>
          <w:left w:val="single" w:sz="8" w:space="0" w:color="002D62" w:themeColor="accent2"/>
          <w:bottom w:val="single" w:sz="8" w:space="0" w:color="002D62" w:themeColor="accent2"/>
          <w:right w:val="single" w:sz="8" w:space="0" w:color="002D62"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FFF7CC" w:themeColor="accent3"/>
        <w:left w:val="single" w:sz="8" w:space="0" w:color="FFF7CC" w:themeColor="accent3"/>
        <w:bottom w:val="single" w:sz="8" w:space="0" w:color="FFF7CC" w:themeColor="accent3"/>
        <w:right w:val="single" w:sz="8" w:space="0" w:color="FFF7CC" w:themeColor="accent3"/>
      </w:tblBorders>
    </w:tblPr>
    <w:tblStylePr w:type="firstRow">
      <w:pPr>
        <w:spacing w:before="0" w:after="0" w:line="240" w:lineRule="auto"/>
      </w:pPr>
      <w:rPr>
        <w:b/>
        <w:bCs/>
        <w:color w:val="FFFFFF" w:themeColor="background1"/>
      </w:rPr>
      <w:tblPr/>
      <w:tcPr>
        <w:shd w:val="clear" w:color="auto" w:fill="FFF7CC" w:themeFill="accent3"/>
      </w:tcPr>
    </w:tblStylePr>
    <w:tblStylePr w:type="lastRow">
      <w:pPr>
        <w:spacing w:before="0" w:after="0" w:line="240" w:lineRule="auto"/>
      </w:pPr>
      <w:rPr>
        <w:b/>
        <w:bCs/>
      </w:rPr>
      <w:tblPr/>
      <w:tcPr>
        <w:tcBorders>
          <w:top w:val="double" w:sz="6" w:space="0" w:color="FFF7CC" w:themeColor="accent3"/>
          <w:left w:val="single" w:sz="8" w:space="0" w:color="FFF7CC" w:themeColor="accent3"/>
          <w:bottom w:val="single" w:sz="8" w:space="0" w:color="FFF7CC" w:themeColor="accent3"/>
          <w:right w:val="single" w:sz="8" w:space="0" w:color="FFF7CC" w:themeColor="accent3"/>
        </w:tcBorders>
      </w:tcPr>
    </w:tblStylePr>
    <w:tblStylePr w:type="firstCol">
      <w:rPr>
        <w:b/>
        <w:bCs/>
      </w:rPr>
    </w:tblStylePr>
    <w:tblStylePr w:type="lastCol">
      <w:rPr>
        <w:b/>
        <w:bCs/>
      </w:rPr>
    </w:tblStylePr>
    <w:tblStylePr w:type="band1Vert">
      <w:tblPr/>
      <w:tcPr>
        <w:tcBorders>
          <w:top w:val="single" w:sz="8" w:space="0" w:color="FFF7CC" w:themeColor="accent3"/>
          <w:left w:val="single" w:sz="8" w:space="0" w:color="FFF7CC" w:themeColor="accent3"/>
          <w:bottom w:val="single" w:sz="8" w:space="0" w:color="FFF7CC" w:themeColor="accent3"/>
          <w:right w:val="single" w:sz="8" w:space="0" w:color="FFF7CC" w:themeColor="accent3"/>
        </w:tcBorders>
      </w:tcPr>
    </w:tblStylePr>
    <w:tblStylePr w:type="band1Horz">
      <w:tblPr/>
      <w:tcPr>
        <w:tcBorders>
          <w:top w:val="single" w:sz="8" w:space="0" w:color="FFF7CC" w:themeColor="accent3"/>
          <w:left w:val="single" w:sz="8" w:space="0" w:color="FFF7CC" w:themeColor="accent3"/>
          <w:bottom w:val="single" w:sz="8" w:space="0" w:color="FFF7CC" w:themeColor="accent3"/>
          <w:right w:val="single" w:sz="8" w:space="0" w:color="FFF7CC"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D5E8FF" w:themeColor="accent4"/>
        <w:left w:val="single" w:sz="8" w:space="0" w:color="D5E8FF" w:themeColor="accent4"/>
        <w:bottom w:val="single" w:sz="8" w:space="0" w:color="D5E8FF" w:themeColor="accent4"/>
        <w:right w:val="single" w:sz="8" w:space="0" w:color="D5E8FF" w:themeColor="accent4"/>
      </w:tblBorders>
    </w:tblPr>
    <w:tblStylePr w:type="firstRow">
      <w:pPr>
        <w:spacing w:before="0" w:after="0" w:line="240" w:lineRule="auto"/>
      </w:pPr>
      <w:rPr>
        <w:b/>
        <w:bCs/>
        <w:color w:val="FFFFFF" w:themeColor="background1"/>
      </w:rPr>
      <w:tblPr/>
      <w:tcPr>
        <w:shd w:val="clear" w:color="auto" w:fill="D5E8FF" w:themeFill="accent4"/>
      </w:tcPr>
    </w:tblStylePr>
    <w:tblStylePr w:type="lastRow">
      <w:pPr>
        <w:spacing w:before="0" w:after="0" w:line="240" w:lineRule="auto"/>
      </w:pPr>
      <w:rPr>
        <w:b/>
        <w:bCs/>
      </w:rPr>
      <w:tblPr/>
      <w:tcPr>
        <w:tcBorders>
          <w:top w:val="double" w:sz="6" w:space="0" w:color="D5E8FF" w:themeColor="accent4"/>
          <w:left w:val="single" w:sz="8" w:space="0" w:color="D5E8FF" w:themeColor="accent4"/>
          <w:bottom w:val="single" w:sz="8" w:space="0" w:color="D5E8FF" w:themeColor="accent4"/>
          <w:right w:val="single" w:sz="8" w:space="0" w:color="D5E8FF" w:themeColor="accent4"/>
        </w:tcBorders>
      </w:tcPr>
    </w:tblStylePr>
    <w:tblStylePr w:type="firstCol">
      <w:rPr>
        <w:b/>
        <w:bCs/>
      </w:rPr>
    </w:tblStylePr>
    <w:tblStylePr w:type="lastCol">
      <w:rPr>
        <w:b/>
        <w:bCs/>
      </w:rPr>
    </w:tblStylePr>
    <w:tblStylePr w:type="band1Vert">
      <w:tblPr/>
      <w:tcPr>
        <w:tcBorders>
          <w:top w:val="single" w:sz="8" w:space="0" w:color="D5E8FF" w:themeColor="accent4"/>
          <w:left w:val="single" w:sz="8" w:space="0" w:color="D5E8FF" w:themeColor="accent4"/>
          <w:bottom w:val="single" w:sz="8" w:space="0" w:color="D5E8FF" w:themeColor="accent4"/>
          <w:right w:val="single" w:sz="8" w:space="0" w:color="D5E8FF" w:themeColor="accent4"/>
        </w:tcBorders>
      </w:tcPr>
    </w:tblStylePr>
    <w:tblStylePr w:type="band1Horz">
      <w:tblPr/>
      <w:tcPr>
        <w:tcBorders>
          <w:top w:val="single" w:sz="8" w:space="0" w:color="D5E8FF" w:themeColor="accent4"/>
          <w:left w:val="single" w:sz="8" w:space="0" w:color="D5E8FF" w:themeColor="accent4"/>
          <w:bottom w:val="single" w:sz="8" w:space="0" w:color="D5E8FF" w:themeColor="accent4"/>
          <w:right w:val="single" w:sz="8" w:space="0" w:color="D5E8FF"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tblBorders>
    </w:tblPr>
    <w:tblStylePr w:type="firstRow">
      <w:pPr>
        <w:spacing w:before="0" w:after="0" w:line="240" w:lineRule="auto"/>
      </w:pPr>
      <w:rPr>
        <w:b/>
        <w:bCs/>
        <w:color w:val="FFFFFF" w:themeColor="background1"/>
      </w:rPr>
      <w:tblPr/>
      <w:tcPr>
        <w:shd w:val="clear" w:color="auto" w:fill="939598" w:themeFill="accent5"/>
      </w:tcPr>
    </w:tblStylePr>
    <w:tblStylePr w:type="lastRow">
      <w:pPr>
        <w:spacing w:before="0" w:after="0" w:line="240" w:lineRule="auto"/>
      </w:pPr>
      <w:rPr>
        <w:b/>
        <w:bCs/>
      </w:rPr>
      <w:tblPr/>
      <w:tcPr>
        <w:tcBorders>
          <w:top w:val="double" w:sz="6" w:space="0" w:color="939598" w:themeColor="accent5"/>
          <w:left w:val="single" w:sz="8" w:space="0" w:color="939598" w:themeColor="accent5"/>
          <w:bottom w:val="single" w:sz="8" w:space="0" w:color="939598" w:themeColor="accent5"/>
          <w:right w:val="single" w:sz="8" w:space="0" w:color="939598" w:themeColor="accent5"/>
        </w:tcBorders>
      </w:tcPr>
    </w:tblStylePr>
    <w:tblStylePr w:type="firstCol">
      <w:rPr>
        <w:b/>
        <w:bCs/>
      </w:rPr>
    </w:tblStylePr>
    <w:tblStylePr w:type="lastCol">
      <w:rPr>
        <w:b/>
        <w:bCs/>
      </w:rPr>
    </w:tblStylePr>
    <w:tblStylePr w:type="band1Vert">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tblStylePr w:type="band1Horz">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6D6E71" w:themeColor="accent6"/>
        <w:left w:val="single" w:sz="8" w:space="0" w:color="6D6E71" w:themeColor="accent6"/>
        <w:bottom w:val="single" w:sz="8" w:space="0" w:color="6D6E71" w:themeColor="accent6"/>
        <w:right w:val="single" w:sz="8" w:space="0" w:color="6D6E71" w:themeColor="accent6"/>
      </w:tblBorders>
    </w:tblPr>
    <w:tblStylePr w:type="firstRow">
      <w:pPr>
        <w:spacing w:before="0" w:after="0" w:line="240" w:lineRule="auto"/>
      </w:pPr>
      <w:rPr>
        <w:b/>
        <w:bCs/>
        <w:color w:val="FFFFFF" w:themeColor="background1"/>
      </w:rPr>
      <w:tblPr/>
      <w:tcPr>
        <w:shd w:val="clear" w:color="auto" w:fill="6D6E71" w:themeFill="accent6"/>
      </w:tcPr>
    </w:tblStylePr>
    <w:tblStylePr w:type="lastRow">
      <w:pPr>
        <w:spacing w:before="0" w:after="0" w:line="240" w:lineRule="auto"/>
      </w:pPr>
      <w:rPr>
        <w:b/>
        <w:bCs/>
      </w:rPr>
      <w:tblPr/>
      <w:tcPr>
        <w:tcBorders>
          <w:top w:val="double" w:sz="6" w:space="0" w:color="6D6E71" w:themeColor="accent6"/>
          <w:left w:val="single" w:sz="8" w:space="0" w:color="6D6E71" w:themeColor="accent6"/>
          <w:bottom w:val="single" w:sz="8" w:space="0" w:color="6D6E71" w:themeColor="accent6"/>
          <w:right w:val="single" w:sz="8" w:space="0" w:color="6D6E71" w:themeColor="accent6"/>
        </w:tcBorders>
      </w:tcPr>
    </w:tblStylePr>
    <w:tblStylePr w:type="firstCol">
      <w:rPr>
        <w:b/>
        <w:bCs/>
      </w:rPr>
    </w:tblStylePr>
    <w:tblStylePr w:type="lastCol">
      <w:rPr>
        <w:b/>
        <w:bCs/>
      </w:rPr>
    </w:tblStylePr>
    <w:tblStylePr w:type="band1Vert">
      <w:tblPr/>
      <w:tcPr>
        <w:tcBorders>
          <w:top w:val="single" w:sz="8" w:space="0" w:color="6D6E71" w:themeColor="accent6"/>
          <w:left w:val="single" w:sz="8" w:space="0" w:color="6D6E71" w:themeColor="accent6"/>
          <w:bottom w:val="single" w:sz="8" w:space="0" w:color="6D6E71" w:themeColor="accent6"/>
          <w:right w:val="single" w:sz="8" w:space="0" w:color="6D6E71" w:themeColor="accent6"/>
        </w:tcBorders>
      </w:tcPr>
    </w:tblStylePr>
    <w:tblStylePr w:type="band1Horz">
      <w:tblPr/>
      <w:tcPr>
        <w:tcBorders>
          <w:top w:val="single" w:sz="8" w:space="0" w:color="6D6E71" w:themeColor="accent6"/>
          <w:left w:val="single" w:sz="8" w:space="0" w:color="6D6E71" w:themeColor="accent6"/>
          <w:bottom w:val="single" w:sz="8" w:space="0" w:color="6D6E71" w:themeColor="accent6"/>
          <w:right w:val="single" w:sz="8" w:space="0" w:color="6D6E71"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BFA100" w:themeColor="accent1" w:themeShade="BF"/>
    </w:rPr>
    <w:tblPr>
      <w:tblStyleRowBandSize w:val="1"/>
      <w:tblStyleColBandSize w:val="1"/>
      <w:tblBorders>
        <w:top w:val="single" w:sz="8" w:space="0" w:color="FFD700" w:themeColor="accent1"/>
        <w:bottom w:val="single" w:sz="8" w:space="0" w:color="FFD700" w:themeColor="accent1"/>
      </w:tblBorders>
    </w:tblPr>
    <w:tblStylePr w:type="firstRow">
      <w:pPr>
        <w:spacing w:before="0" w:after="0" w:line="240" w:lineRule="auto"/>
      </w:pPr>
      <w:rPr>
        <w:b/>
        <w:bCs/>
      </w:rPr>
      <w:tblPr/>
      <w:tcPr>
        <w:tcBorders>
          <w:top w:val="single" w:sz="8" w:space="0" w:color="FFD700" w:themeColor="accent1"/>
          <w:left w:val="nil"/>
          <w:bottom w:val="single" w:sz="8" w:space="0" w:color="FFD700" w:themeColor="accent1"/>
          <w:right w:val="nil"/>
          <w:insideH w:val="nil"/>
          <w:insideV w:val="nil"/>
        </w:tcBorders>
      </w:tcPr>
    </w:tblStylePr>
    <w:tblStylePr w:type="lastRow">
      <w:pPr>
        <w:spacing w:before="0" w:after="0" w:line="240" w:lineRule="auto"/>
      </w:pPr>
      <w:rPr>
        <w:b/>
        <w:bCs/>
      </w:rPr>
      <w:tblPr/>
      <w:tcPr>
        <w:tcBorders>
          <w:top w:val="single" w:sz="8" w:space="0" w:color="FFD700" w:themeColor="accent1"/>
          <w:left w:val="nil"/>
          <w:bottom w:val="single" w:sz="8" w:space="0" w:color="FFD7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5C0" w:themeFill="accent1" w:themeFillTint="3F"/>
      </w:tcPr>
    </w:tblStylePr>
    <w:tblStylePr w:type="band1Horz">
      <w:tblPr/>
      <w:tcPr>
        <w:tcBorders>
          <w:left w:val="nil"/>
          <w:right w:val="nil"/>
          <w:insideH w:val="nil"/>
          <w:insideV w:val="nil"/>
        </w:tcBorders>
        <w:shd w:val="clear" w:color="auto" w:fill="FFF5C0" w:themeFill="accent1" w:themeFillTint="3F"/>
      </w:tcPr>
    </w:tblStylePr>
  </w:style>
  <w:style w:type="table" w:styleId="LightShading-Accent2">
    <w:name w:val="Light Shading Accent 2"/>
    <w:basedOn w:val="TableNormal"/>
    <w:uiPriority w:val="60"/>
    <w:locked/>
    <w:rsid w:val="00F80750"/>
    <w:pPr>
      <w:spacing w:after="0" w:line="240" w:lineRule="auto"/>
    </w:pPr>
    <w:rPr>
      <w:color w:val="002149" w:themeColor="accent2" w:themeShade="BF"/>
    </w:rPr>
    <w:tblPr>
      <w:tblStyleRowBandSize w:val="1"/>
      <w:tblStyleColBandSize w:val="1"/>
      <w:tblBorders>
        <w:top w:val="single" w:sz="8" w:space="0" w:color="002D62" w:themeColor="accent2"/>
        <w:bottom w:val="single" w:sz="8" w:space="0" w:color="002D62" w:themeColor="accent2"/>
      </w:tblBorders>
    </w:tblPr>
    <w:tblStylePr w:type="firstRow">
      <w:pPr>
        <w:spacing w:before="0" w:after="0" w:line="240" w:lineRule="auto"/>
      </w:pPr>
      <w:rPr>
        <w:b/>
        <w:bCs/>
      </w:rPr>
      <w:tblPr/>
      <w:tcPr>
        <w:tcBorders>
          <w:top w:val="single" w:sz="8" w:space="0" w:color="002D62" w:themeColor="accent2"/>
          <w:left w:val="nil"/>
          <w:bottom w:val="single" w:sz="8" w:space="0" w:color="002D62" w:themeColor="accent2"/>
          <w:right w:val="nil"/>
          <w:insideH w:val="nil"/>
          <w:insideV w:val="nil"/>
        </w:tcBorders>
      </w:tcPr>
    </w:tblStylePr>
    <w:tblStylePr w:type="lastRow">
      <w:pPr>
        <w:spacing w:before="0" w:after="0" w:line="240" w:lineRule="auto"/>
      </w:pPr>
      <w:rPr>
        <w:b/>
        <w:bCs/>
      </w:rPr>
      <w:tblPr/>
      <w:tcPr>
        <w:tcBorders>
          <w:top w:val="single" w:sz="8" w:space="0" w:color="002D62" w:themeColor="accent2"/>
          <w:left w:val="nil"/>
          <w:bottom w:val="single" w:sz="8" w:space="0" w:color="002D6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7FF" w:themeFill="accent2" w:themeFillTint="3F"/>
      </w:tcPr>
    </w:tblStylePr>
    <w:tblStylePr w:type="band1Horz">
      <w:tblPr/>
      <w:tcPr>
        <w:tcBorders>
          <w:left w:val="nil"/>
          <w:right w:val="nil"/>
          <w:insideH w:val="nil"/>
          <w:insideV w:val="nil"/>
        </w:tcBorders>
        <w:shd w:val="clear" w:color="auto" w:fill="99C7FF" w:themeFill="accent2" w:themeFillTint="3F"/>
      </w:tcPr>
    </w:tblStylePr>
  </w:style>
  <w:style w:type="table" w:styleId="LightShading-Accent3">
    <w:name w:val="Light Shading Accent 3"/>
    <w:basedOn w:val="TableNormal"/>
    <w:uiPriority w:val="60"/>
    <w:locked/>
    <w:rsid w:val="00F80750"/>
    <w:pPr>
      <w:spacing w:after="0" w:line="240" w:lineRule="auto"/>
    </w:pPr>
    <w:rPr>
      <w:color w:val="FFE458" w:themeColor="accent3" w:themeShade="BF"/>
    </w:rPr>
    <w:tblPr>
      <w:tblStyleRowBandSize w:val="1"/>
      <w:tblStyleColBandSize w:val="1"/>
      <w:tblBorders>
        <w:top w:val="single" w:sz="8" w:space="0" w:color="FFF7CC" w:themeColor="accent3"/>
        <w:bottom w:val="single" w:sz="8" w:space="0" w:color="FFF7CC" w:themeColor="accent3"/>
      </w:tblBorders>
    </w:tblPr>
    <w:tblStylePr w:type="firstRow">
      <w:pPr>
        <w:spacing w:before="0" w:after="0" w:line="240" w:lineRule="auto"/>
      </w:pPr>
      <w:rPr>
        <w:b/>
        <w:bCs/>
      </w:rPr>
      <w:tblPr/>
      <w:tcPr>
        <w:tcBorders>
          <w:top w:val="single" w:sz="8" w:space="0" w:color="FFF7CC" w:themeColor="accent3"/>
          <w:left w:val="nil"/>
          <w:bottom w:val="single" w:sz="8" w:space="0" w:color="FFF7CC" w:themeColor="accent3"/>
          <w:right w:val="nil"/>
          <w:insideH w:val="nil"/>
          <w:insideV w:val="nil"/>
        </w:tcBorders>
      </w:tcPr>
    </w:tblStylePr>
    <w:tblStylePr w:type="lastRow">
      <w:pPr>
        <w:spacing w:before="0" w:after="0" w:line="240" w:lineRule="auto"/>
      </w:pPr>
      <w:rPr>
        <w:b/>
        <w:bCs/>
      </w:rPr>
      <w:tblPr/>
      <w:tcPr>
        <w:tcBorders>
          <w:top w:val="single" w:sz="8" w:space="0" w:color="FFF7CC" w:themeColor="accent3"/>
          <w:left w:val="nil"/>
          <w:bottom w:val="single" w:sz="8" w:space="0" w:color="FFF7C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DF2" w:themeFill="accent3" w:themeFillTint="3F"/>
      </w:tcPr>
    </w:tblStylePr>
    <w:tblStylePr w:type="band1Horz">
      <w:tblPr/>
      <w:tcPr>
        <w:tcBorders>
          <w:left w:val="nil"/>
          <w:right w:val="nil"/>
          <w:insideH w:val="nil"/>
          <w:insideV w:val="nil"/>
        </w:tcBorders>
        <w:shd w:val="clear" w:color="auto" w:fill="FFFDF2" w:themeFill="accent3" w:themeFillTint="3F"/>
      </w:tcPr>
    </w:tblStylePr>
  </w:style>
  <w:style w:type="table" w:styleId="LightShading-Accent4">
    <w:name w:val="Light Shading Accent 4"/>
    <w:basedOn w:val="TableNormal"/>
    <w:uiPriority w:val="60"/>
    <w:locked/>
    <w:rsid w:val="00F80750"/>
    <w:pPr>
      <w:spacing w:after="0" w:line="240" w:lineRule="auto"/>
    </w:pPr>
    <w:rPr>
      <w:color w:val="5FA7FF" w:themeColor="accent4" w:themeShade="BF"/>
    </w:rPr>
    <w:tblPr>
      <w:tblStyleRowBandSize w:val="1"/>
      <w:tblStyleColBandSize w:val="1"/>
      <w:tblBorders>
        <w:top w:val="single" w:sz="8" w:space="0" w:color="D5E8FF" w:themeColor="accent4"/>
        <w:bottom w:val="single" w:sz="8" w:space="0" w:color="D5E8FF" w:themeColor="accent4"/>
      </w:tblBorders>
    </w:tblPr>
    <w:tblStylePr w:type="firstRow">
      <w:pPr>
        <w:spacing w:before="0" w:after="0" w:line="240" w:lineRule="auto"/>
      </w:pPr>
      <w:rPr>
        <w:b/>
        <w:bCs/>
      </w:rPr>
      <w:tblPr/>
      <w:tcPr>
        <w:tcBorders>
          <w:top w:val="single" w:sz="8" w:space="0" w:color="D5E8FF" w:themeColor="accent4"/>
          <w:left w:val="nil"/>
          <w:bottom w:val="single" w:sz="8" w:space="0" w:color="D5E8FF" w:themeColor="accent4"/>
          <w:right w:val="nil"/>
          <w:insideH w:val="nil"/>
          <w:insideV w:val="nil"/>
        </w:tcBorders>
      </w:tcPr>
    </w:tblStylePr>
    <w:tblStylePr w:type="lastRow">
      <w:pPr>
        <w:spacing w:before="0" w:after="0" w:line="240" w:lineRule="auto"/>
      </w:pPr>
      <w:rPr>
        <w:b/>
        <w:bCs/>
      </w:rPr>
      <w:tblPr/>
      <w:tcPr>
        <w:tcBorders>
          <w:top w:val="single" w:sz="8" w:space="0" w:color="D5E8FF" w:themeColor="accent4"/>
          <w:left w:val="nil"/>
          <w:bottom w:val="single" w:sz="8" w:space="0" w:color="D5E8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9FF" w:themeFill="accent4" w:themeFillTint="3F"/>
      </w:tcPr>
    </w:tblStylePr>
    <w:tblStylePr w:type="band1Horz">
      <w:tblPr/>
      <w:tcPr>
        <w:tcBorders>
          <w:left w:val="nil"/>
          <w:right w:val="nil"/>
          <w:insideH w:val="nil"/>
          <w:insideV w:val="nil"/>
        </w:tcBorders>
        <w:shd w:val="clear" w:color="auto" w:fill="F4F9FF" w:themeFill="accent4" w:themeFillTint="3F"/>
      </w:tcPr>
    </w:tblStylePr>
  </w:style>
  <w:style w:type="table" w:styleId="LightShading-Accent5">
    <w:name w:val="Light Shading Accent 5"/>
    <w:basedOn w:val="TableNormal"/>
    <w:uiPriority w:val="60"/>
    <w:locked/>
    <w:rsid w:val="00F80750"/>
    <w:pPr>
      <w:spacing w:after="0" w:line="240" w:lineRule="auto"/>
    </w:pPr>
    <w:rPr>
      <w:color w:val="6D6F72" w:themeColor="accent5" w:themeShade="BF"/>
    </w:rPr>
    <w:tblPr>
      <w:tblStyleRowBandSize w:val="1"/>
      <w:tblStyleColBandSize w:val="1"/>
      <w:tblBorders>
        <w:top w:val="single" w:sz="8" w:space="0" w:color="939598" w:themeColor="accent5"/>
        <w:bottom w:val="single" w:sz="8" w:space="0" w:color="939598" w:themeColor="accent5"/>
      </w:tblBorders>
    </w:tblPr>
    <w:tblStylePr w:type="firstRow">
      <w:pPr>
        <w:spacing w:before="0" w:after="0" w:line="240" w:lineRule="auto"/>
      </w:pPr>
      <w:rPr>
        <w:b/>
        <w:bCs/>
      </w:rPr>
      <w:tblPr/>
      <w:tcPr>
        <w:tcBorders>
          <w:top w:val="single" w:sz="8" w:space="0" w:color="939598" w:themeColor="accent5"/>
          <w:left w:val="nil"/>
          <w:bottom w:val="single" w:sz="8" w:space="0" w:color="939598" w:themeColor="accent5"/>
          <w:right w:val="nil"/>
          <w:insideH w:val="nil"/>
          <w:insideV w:val="nil"/>
        </w:tcBorders>
      </w:tcPr>
    </w:tblStylePr>
    <w:tblStylePr w:type="lastRow">
      <w:pPr>
        <w:spacing w:before="0" w:after="0" w:line="240" w:lineRule="auto"/>
      </w:pPr>
      <w:rPr>
        <w:b/>
        <w:bCs/>
      </w:rPr>
      <w:tblPr/>
      <w:tcPr>
        <w:tcBorders>
          <w:top w:val="single" w:sz="8" w:space="0" w:color="939598" w:themeColor="accent5"/>
          <w:left w:val="nil"/>
          <w:bottom w:val="single" w:sz="8" w:space="0" w:color="9395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5" w:themeFillTint="3F"/>
      </w:tcPr>
    </w:tblStylePr>
    <w:tblStylePr w:type="band1Horz">
      <w:tblPr/>
      <w:tcPr>
        <w:tcBorders>
          <w:left w:val="nil"/>
          <w:right w:val="nil"/>
          <w:insideH w:val="nil"/>
          <w:insideV w:val="nil"/>
        </w:tcBorders>
        <w:shd w:val="clear" w:color="auto" w:fill="E4E4E5" w:themeFill="accent5" w:themeFillTint="3F"/>
      </w:tcPr>
    </w:tblStylePr>
  </w:style>
  <w:style w:type="table" w:styleId="LightShading-Accent6">
    <w:name w:val="Light Shading Accent 6"/>
    <w:basedOn w:val="TableNormal"/>
    <w:uiPriority w:val="60"/>
    <w:locked/>
    <w:rsid w:val="00F80750"/>
    <w:pPr>
      <w:spacing w:after="0" w:line="240" w:lineRule="auto"/>
    </w:pPr>
    <w:rPr>
      <w:color w:val="515254" w:themeColor="accent6" w:themeShade="BF"/>
    </w:rPr>
    <w:tblPr>
      <w:tblStyleRowBandSize w:val="1"/>
      <w:tblStyleColBandSize w:val="1"/>
      <w:tblBorders>
        <w:top w:val="single" w:sz="8" w:space="0" w:color="6D6E71" w:themeColor="accent6"/>
        <w:bottom w:val="single" w:sz="8" w:space="0" w:color="6D6E71" w:themeColor="accent6"/>
      </w:tblBorders>
    </w:tblPr>
    <w:tblStylePr w:type="firstRow">
      <w:pPr>
        <w:spacing w:before="0" w:after="0" w:line="240" w:lineRule="auto"/>
      </w:pPr>
      <w:rPr>
        <w:b/>
        <w:bCs/>
      </w:rPr>
      <w:tblPr/>
      <w:tcPr>
        <w:tcBorders>
          <w:top w:val="single" w:sz="8" w:space="0" w:color="6D6E71" w:themeColor="accent6"/>
          <w:left w:val="nil"/>
          <w:bottom w:val="single" w:sz="8" w:space="0" w:color="6D6E71" w:themeColor="accent6"/>
          <w:right w:val="nil"/>
          <w:insideH w:val="nil"/>
          <w:insideV w:val="nil"/>
        </w:tcBorders>
      </w:tcPr>
    </w:tblStylePr>
    <w:tblStylePr w:type="lastRow">
      <w:pPr>
        <w:spacing w:before="0" w:after="0" w:line="240" w:lineRule="auto"/>
      </w:pPr>
      <w:rPr>
        <w:b/>
        <w:bCs/>
      </w:rPr>
      <w:tblPr/>
      <w:tcPr>
        <w:tcBorders>
          <w:top w:val="single" w:sz="8" w:space="0" w:color="6D6E71" w:themeColor="accent6"/>
          <w:left w:val="nil"/>
          <w:bottom w:val="single" w:sz="8" w:space="0" w:color="6D6E7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ADC" w:themeFill="accent6" w:themeFillTint="3F"/>
      </w:tcPr>
    </w:tblStylePr>
    <w:tblStylePr w:type="band1Horz">
      <w:tblPr/>
      <w:tcPr>
        <w:tcBorders>
          <w:left w:val="nil"/>
          <w:right w:val="nil"/>
          <w:insideH w:val="nil"/>
          <w:insideV w:val="nil"/>
        </w:tcBorders>
        <w:shd w:val="clear" w:color="auto" w:fill="DADADC"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3"/>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4"/>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FFE140" w:themeColor="accent1" w:themeTint="BF"/>
        <w:left w:val="single" w:sz="8" w:space="0" w:color="FFE140" w:themeColor="accent1" w:themeTint="BF"/>
        <w:bottom w:val="single" w:sz="8" w:space="0" w:color="FFE140" w:themeColor="accent1" w:themeTint="BF"/>
        <w:right w:val="single" w:sz="8" w:space="0" w:color="FFE140" w:themeColor="accent1" w:themeTint="BF"/>
        <w:insideH w:val="single" w:sz="8" w:space="0" w:color="FFE140" w:themeColor="accent1" w:themeTint="BF"/>
        <w:insideV w:val="single" w:sz="8" w:space="0" w:color="FFE140" w:themeColor="accent1" w:themeTint="BF"/>
      </w:tblBorders>
    </w:tblPr>
    <w:tcPr>
      <w:shd w:val="clear" w:color="auto" w:fill="FFF5C0" w:themeFill="accent1" w:themeFillTint="3F"/>
    </w:tcPr>
    <w:tblStylePr w:type="firstRow">
      <w:rPr>
        <w:b/>
        <w:bCs/>
      </w:rPr>
    </w:tblStylePr>
    <w:tblStylePr w:type="lastRow">
      <w:rPr>
        <w:b/>
        <w:bCs/>
      </w:rPr>
      <w:tblPr/>
      <w:tcPr>
        <w:tcBorders>
          <w:top w:val="single" w:sz="18" w:space="0" w:color="FFE140" w:themeColor="accent1" w:themeTint="BF"/>
        </w:tcBorders>
      </w:tcPr>
    </w:tblStylePr>
    <w:tblStylePr w:type="firstCol">
      <w:rPr>
        <w:b/>
        <w:bCs/>
      </w:rPr>
    </w:tblStylePr>
    <w:tblStylePr w:type="lastCol">
      <w:rPr>
        <w:b/>
        <w:bCs/>
      </w:rPr>
    </w:tblStylePr>
    <w:tblStylePr w:type="band1Vert">
      <w:tblPr/>
      <w:tcPr>
        <w:shd w:val="clear" w:color="auto" w:fill="FFEB80" w:themeFill="accent1" w:themeFillTint="7F"/>
      </w:tcPr>
    </w:tblStylePr>
    <w:tblStylePr w:type="band1Horz">
      <w:tblPr/>
      <w:tcPr>
        <w:shd w:val="clear" w:color="auto" w:fill="FFEB80"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005CC9" w:themeColor="accent2" w:themeTint="BF"/>
        <w:left w:val="single" w:sz="8" w:space="0" w:color="005CC9" w:themeColor="accent2" w:themeTint="BF"/>
        <w:bottom w:val="single" w:sz="8" w:space="0" w:color="005CC9" w:themeColor="accent2" w:themeTint="BF"/>
        <w:right w:val="single" w:sz="8" w:space="0" w:color="005CC9" w:themeColor="accent2" w:themeTint="BF"/>
        <w:insideH w:val="single" w:sz="8" w:space="0" w:color="005CC9" w:themeColor="accent2" w:themeTint="BF"/>
        <w:insideV w:val="single" w:sz="8" w:space="0" w:color="005CC9" w:themeColor="accent2" w:themeTint="BF"/>
      </w:tblBorders>
    </w:tblPr>
    <w:tcPr>
      <w:shd w:val="clear" w:color="auto" w:fill="99C7FF" w:themeFill="accent2" w:themeFillTint="3F"/>
    </w:tcPr>
    <w:tblStylePr w:type="firstRow">
      <w:rPr>
        <w:b/>
        <w:bCs/>
      </w:rPr>
    </w:tblStylePr>
    <w:tblStylePr w:type="lastRow">
      <w:rPr>
        <w:b/>
        <w:bCs/>
      </w:rPr>
      <w:tblPr/>
      <w:tcPr>
        <w:tcBorders>
          <w:top w:val="single" w:sz="18" w:space="0" w:color="005CC9" w:themeColor="accent2" w:themeTint="BF"/>
        </w:tcBorders>
      </w:tcPr>
    </w:tblStylePr>
    <w:tblStylePr w:type="firstCol">
      <w:rPr>
        <w:b/>
        <w:bCs/>
      </w:rPr>
    </w:tblStylePr>
    <w:tblStylePr w:type="lastCol">
      <w:rPr>
        <w:b/>
        <w:bCs/>
      </w:rPr>
    </w:tblStylePr>
    <w:tblStylePr w:type="band1Vert">
      <w:tblPr/>
      <w:tcPr>
        <w:shd w:val="clear" w:color="auto" w:fill="318FFF" w:themeFill="accent2" w:themeFillTint="7F"/>
      </w:tcPr>
    </w:tblStylePr>
    <w:tblStylePr w:type="band1Horz">
      <w:tblPr/>
      <w:tcPr>
        <w:shd w:val="clear" w:color="auto" w:fill="318FFF"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FFF8D8" w:themeColor="accent3" w:themeTint="BF"/>
        <w:left w:val="single" w:sz="8" w:space="0" w:color="FFF8D8" w:themeColor="accent3" w:themeTint="BF"/>
        <w:bottom w:val="single" w:sz="8" w:space="0" w:color="FFF8D8" w:themeColor="accent3" w:themeTint="BF"/>
        <w:right w:val="single" w:sz="8" w:space="0" w:color="FFF8D8" w:themeColor="accent3" w:themeTint="BF"/>
        <w:insideH w:val="single" w:sz="8" w:space="0" w:color="FFF8D8" w:themeColor="accent3" w:themeTint="BF"/>
        <w:insideV w:val="single" w:sz="8" w:space="0" w:color="FFF8D8" w:themeColor="accent3" w:themeTint="BF"/>
      </w:tblBorders>
    </w:tblPr>
    <w:tcPr>
      <w:shd w:val="clear" w:color="auto" w:fill="FFFDF2" w:themeFill="accent3" w:themeFillTint="3F"/>
    </w:tcPr>
    <w:tblStylePr w:type="firstRow">
      <w:rPr>
        <w:b/>
        <w:bCs/>
      </w:rPr>
    </w:tblStylePr>
    <w:tblStylePr w:type="lastRow">
      <w:rPr>
        <w:b/>
        <w:bCs/>
      </w:rPr>
      <w:tblPr/>
      <w:tcPr>
        <w:tcBorders>
          <w:top w:val="single" w:sz="18" w:space="0" w:color="FFF8D8" w:themeColor="accent3" w:themeTint="BF"/>
        </w:tcBorders>
      </w:tcPr>
    </w:tblStylePr>
    <w:tblStylePr w:type="firstCol">
      <w:rPr>
        <w:b/>
        <w:bCs/>
      </w:rPr>
    </w:tblStylePr>
    <w:tblStylePr w:type="lastCol">
      <w:rPr>
        <w:b/>
        <w:bCs/>
      </w:rPr>
    </w:tblStylePr>
    <w:tblStylePr w:type="band1Vert">
      <w:tblPr/>
      <w:tcPr>
        <w:shd w:val="clear" w:color="auto" w:fill="FFFAE5" w:themeFill="accent3" w:themeFillTint="7F"/>
      </w:tcPr>
    </w:tblStylePr>
    <w:tblStylePr w:type="band1Horz">
      <w:tblPr/>
      <w:tcPr>
        <w:shd w:val="clear" w:color="auto" w:fill="FFFAE5"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DFEDFF" w:themeColor="accent4" w:themeTint="BF"/>
        <w:left w:val="single" w:sz="8" w:space="0" w:color="DFEDFF" w:themeColor="accent4" w:themeTint="BF"/>
        <w:bottom w:val="single" w:sz="8" w:space="0" w:color="DFEDFF" w:themeColor="accent4" w:themeTint="BF"/>
        <w:right w:val="single" w:sz="8" w:space="0" w:color="DFEDFF" w:themeColor="accent4" w:themeTint="BF"/>
        <w:insideH w:val="single" w:sz="8" w:space="0" w:color="DFEDFF" w:themeColor="accent4" w:themeTint="BF"/>
        <w:insideV w:val="single" w:sz="8" w:space="0" w:color="DFEDFF" w:themeColor="accent4" w:themeTint="BF"/>
      </w:tblBorders>
    </w:tblPr>
    <w:tcPr>
      <w:shd w:val="clear" w:color="auto" w:fill="F4F9FF" w:themeFill="accent4" w:themeFillTint="3F"/>
    </w:tcPr>
    <w:tblStylePr w:type="firstRow">
      <w:rPr>
        <w:b/>
        <w:bCs/>
      </w:rPr>
    </w:tblStylePr>
    <w:tblStylePr w:type="lastRow">
      <w:rPr>
        <w:b/>
        <w:bCs/>
      </w:rPr>
      <w:tblPr/>
      <w:tcPr>
        <w:tcBorders>
          <w:top w:val="single" w:sz="18" w:space="0" w:color="DFEDFF" w:themeColor="accent4" w:themeTint="BF"/>
        </w:tcBorders>
      </w:tcPr>
    </w:tblStylePr>
    <w:tblStylePr w:type="firstCol">
      <w:rPr>
        <w:b/>
        <w:bCs/>
      </w:rPr>
    </w:tblStylePr>
    <w:tblStylePr w:type="lastCol">
      <w:rPr>
        <w:b/>
        <w:bCs/>
      </w:rPr>
    </w:tblStylePr>
    <w:tblStylePr w:type="band1Vert">
      <w:tblPr/>
      <w:tcPr>
        <w:shd w:val="clear" w:color="auto" w:fill="EAF3FF" w:themeFill="accent4" w:themeFillTint="7F"/>
      </w:tcPr>
    </w:tblStylePr>
    <w:tblStylePr w:type="band1Horz">
      <w:tblPr/>
      <w:tcPr>
        <w:shd w:val="clear" w:color="auto" w:fill="EAF3FF"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ADAFB1" w:themeColor="accent5" w:themeTint="BF"/>
        <w:left w:val="single" w:sz="8" w:space="0" w:color="ADAFB1" w:themeColor="accent5" w:themeTint="BF"/>
        <w:bottom w:val="single" w:sz="8" w:space="0" w:color="ADAFB1" w:themeColor="accent5" w:themeTint="BF"/>
        <w:right w:val="single" w:sz="8" w:space="0" w:color="ADAFB1" w:themeColor="accent5" w:themeTint="BF"/>
        <w:insideH w:val="single" w:sz="8" w:space="0" w:color="ADAFB1" w:themeColor="accent5" w:themeTint="BF"/>
        <w:insideV w:val="single" w:sz="8" w:space="0" w:color="ADAFB1" w:themeColor="accent5" w:themeTint="BF"/>
      </w:tblBorders>
    </w:tblPr>
    <w:tcPr>
      <w:shd w:val="clear" w:color="auto" w:fill="E4E4E5" w:themeFill="accent5" w:themeFillTint="3F"/>
    </w:tcPr>
    <w:tblStylePr w:type="firstRow">
      <w:rPr>
        <w:b/>
        <w:bCs/>
      </w:rPr>
    </w:tblStylePr>
    <w:tblStylePr w:type="lastRow">
      <w:rPr>
        <w:b/>
        <w:bCs/>
      </w:rPr>
      <w:tblPr/>
      <w:tcPr>
        <w:tcBorders>
          <w:top w:val="single" w:sz="18" w:space="0" w:color="ADAFB1" w:themeColor="accent5" w:themeTint="BF"/>
        </w:tcBorders>
      </w:tcPr>
    </w:tblStylePr>
    <w:tblStylePr w:type="firstCol">
      <w:rPr>
        <w:b/>
        <w:bCs/>
      </w:rPr>
    </w:tblStylePr>
    <w:tblStylePr w:type="lastCol">
      <w:rPr>
        <w:b/>
        <w:bCs/>
      </w:rPr>
    </w:tblStylePr>
    <w:tblStylePr w:type="band1Vert">
      <w:tblPr/>
      <w:tcPr>
        <w:shd w:val="clear" w:color="auto" w:fill="C9CACB" w:themeFill="accent5" w:themeFillTint="7F"/>
      </w:tcPr>
    </w:tblStylePr>
    <w:tblStylePr w:type="band1Horz">
      <w:tblPr/>
      <w:tcPr>
        <w:shd w:val="clear" w:color="auto" w:fill="C9CACB"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919195" w:themeColor="accent6" w:themeTint="BF"/>
        <w:left w:val="single" w:sz="8" w:space="0" w:color="919195" w:themeColor="accent6" w:themeTint="BF"/>
        <w:bottom w:val="single" w:sz="8" w:space="0" w:color="919195" w:themeColor="accent6" w:themeTint="BF"/>
        <w:right w:val="single" w:sz="8" w:space="0" w:color="919195" w:themeColor="accent6" w:themeTint="BF"/>
        <w:insideH w:val="single" w:sz="8" w:space="0" w:color="919195" w:themeColor="accent6" w:themeTint="BF"/>
        <w:insideV w:val="single" w:sz="8" w:space="0" w:color="919195" w:themeColor="accent6" w:themeTint="BF"/>
      </w:tblBorders>
    </w:tblPr>
    <w:tcPr>
      <w:shd w:val="clear" w:color="auto" w:fill="DADADC" w:themeFill="accent6" w:themeFillTint="3F"/>
    </w:tcPr>
    <w:tblStylePr w:type="firstRow">
      <w:rPr>
        <w:b/>
        <w:bCs/>
      </w:rPr>
    </w:tblStylePr>
    <w:tblStylePr w:type="lastRow">
      <w:rPr>
        <w:b/>
        <w:bCs/>
      </w:rPr>
      <w:tblPr/>
      <w:tcPr>
        <w:tcBorders>
          <w:top w:val="single" w:sz="18" w:space="0" w:color="919195" w:themeColor="accent6" w:themeTint="BF"/>
        </w:tcBorders>
      </w:tcPr>
    </w:tblStylePr>
    <w:tblStylePr w:type="firstCol">
      <w:rPr>
        <w:b/>
        <w:bCs/>
      </w:rPr>
    </w:tblStylePr>
    <w:tblStylePr w:type="lastCol">
      <w:rPr>
        <w:b/>
        <w:bCs/>
      </w:rPr>
    </w:tblStylePr>
    <w:tblStylePr w:type="band1Vert">
      <w:tblPr/>
      <w:tcPr>
        <w:shd w:val="clear" w:color="auto" w:fill="B5B6B8" w:themeFill="accent6" w:themeFillTint="7F"/>
      </w:tcPr>
    </w:tblStylePr>
    <w:tblStylePr w:type="band1Horz">
      <w:tblPr/>
      <w:tcPr>
        <w:shd w:val="clear" w:color="auto" w:fill="B5B6B8"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D700" w:themeColor="accent1"/>
        <w:left w:val="single" w:sz="8" w:space="0" w:color="FFD700" w:themeColor="accent1"/>
        <w:bottom w:val="single" w:sz="8" w:space="0" w:color="FFD700" w:themeColor="accent1"/>
        <w:right w:val="single" w:sz="8" w:space="0" w:color="FFD700" w:themeColor="accent1"/>
        <w:insideH w:val="single" w:sz="8" w:space="0" w:color="FFD700" w:themeColor="accent1"/>
        <w:insideV w:val="single" w:sz="8" w:space="0" w:color="FFD700" w:themeColor="accent1"/>
      </w:tblBorders>
    </w:tblPr>
    <w:tcPr>
      <w:shd w:val="clear" w:color="auto" w:fill="FFF5C0" w:themeFill="accent1" w:themeFillTint="3F"/>
    </w:tcPr>
    <w:tblStylePr w:type="firstRow">
      <w:rPr>
        <w:b/>
        <w:bCs/>
        <w:color w:val="000000" w:themeColor="text1"/>
      </w:rPr>
      <w:tblPr/>
      <w:tcPr>
        <w:shd w:val="clear" w:color="auto" w:fill="FFFB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CC" w:themeFill="accent1" w:themeFillTint="33"/>
      </w:tcPr>
    </w:tblStylePr>
    <w:tblStylePr w:type="band1Vert">
      <w:tblPr/>
      <w:tcPr>
        <w:shd w:val="clear" w:color="auto" w:fill="FFEB80" w:themeFill="accent1" w:themeFillTint="7F"/>
      </w:tcPr>
    </w:tblStylePr>
    <w:tblStylePr w:type="band1Horz">
      <w:tblPr/>
      <w:tcPr>
        <w:tcBorders>
          <w:insideH w:val="single" w:sz="6" w:space="0" w:color="FFD700" w:themeColor="accent1"/>
          <w:insideV w:val="single" w:sz="6" w:space="0" w:color="FFD700" w:themeColor="accent1"/>
        </w:tcBorders>
        <w:shd w:val="clear" w:color="auto" w:fill="FFEB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2D62" w:themeColor="accent2"/>
        <w:left w:val="single" w:sz="8" w:space="0" w:color="002D62" w:themeColor="accent2"/>
        <w:bottom w:val="single" w:sz="8" w:space="0" w:color="002D62" w:themeColor="accent2"/>
        <w:right w:val="single" w:sz="8" w:space="0" w:color="002D62" w:themeColor="accent2"/>
        <w:insideH w:val="single" w:sz="8" w:space="0" w:color="002D62" w:themeColor="accent2"/>
        <w:insideV w:val="single" w:sz="8" w:space="0" w:color="002D62" w:themeColor="accent2"/>
      </w:tblBorders>
    </w:tblPr>
    <w:tcPr>
      <w:shd w:val="clear" w:color="auto" w:fill="99C7FF" w:themeFill="accent2" w:themeFillTint="3F"/>
    </w:tcPr>
    <w:tblStylePr w:type="firstRow">
      <w:rPr>
        <w:b/>
        <w:bCs/>
        <w:color w:val="000000" w:themeColor="text1"/>
      </w:rPr>
      <w:tblPr/>
      <w:tcPr>
        <w:shd w:val="clear" w:color="auto" w:fill="D6E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CD2FF" w:themeFill="accent2" w:themeFillTint="33"/>
      </w:tcPr>
    </w:tblStylePr>
    <w:tblStylePr w:type="band1Vert">
      <w:tblPr/>
      <w:tcPr>
        <w:shd w:val="clear" w:color="auto" w:fill="318FFF" w:themeFill="accent2" w:themeFillTint="7F"/>
      </w:tcPr>
    </w:tblStylePr>
    <w:tblStylePr w:type="band1Horz">
      <w:tblPr/>
      <w:tcPr>
        <w:tcBorders>
          <w:insideH w:val="single" w:sz="6" w:space="0" w:color="002D62" w:themeColor="accent2"/>
          <w:insideV w:val="single" w:sz="6" w:space="0" w:color="002D62" w:themeColor="accent2"/>
        </w:tcBorders>
        <w:shd w:val="clear" w:color="auto" w:fill="318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F7CC" w:themeColor="accent3"/>
        <w:left w:val="single" w:sz="8" w:space="0" w:color="FFF7CC" w:themeColor="accent3"/>
        <w:bottom w:val="single" w:sz="8" w:space="0" w:color="FFF7CC" w:themeColor="accent3"/>
        <w:right w:val="single" w:sz="8" w:space="0" w:color="FFF7CC" w:themeColor="accent3"/>
        <w:insideH w:val="single" w:sz="8" w:space="0" w:color="FFF7CC" w:themeColor="accent3"/>
        <w:insideV w:val="single" w:sz="8" w:space="0" w:color="FFF7CC" w:themeColor="accent3"/>
      </w:tblBorders>
    </w:tblPr>
    <w:tcPr>
      <w:shd w:val="clear" w:color="auto" w:fill="FFFDF2" w:themeFill="accent3" w:themeFillTint="3F"/>
    </w:tcPr>
    <w:tblStylePr w:type="firstRow">
      <w:rPr>
        <w:b/>
        <w:bCs/>
        <w:color w:val="000000" w:themeColor="text1"/>
      </w:rPr>
      <w:tblPr/>
      <w:tcPr>
        <w:shd w:val="clear" w:color="auto" w:fill="FFFE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F4" w:themeFill="accent3" w:themeFillTint="33"/>
      </w:tcPr>
    </w:tblStylePr>
    <w:tblStylePr w:type="band1Vert">
      <w:tblPr/>
      <w:tcPr>
        <w:shd w:val="clear" w:color="auto" w:fill="FFFAE5" w:themeFill="accent3" w:themeFillTint="7F"/>
      </w:tcPr>
    </w:tblStylePr>
    <w:tblStylePr w:type="band1Horz">
      <w:tblPr/>
      <w:tcPr>
        <w:tcBorders>
          <w:insideH w:val="single" w:sz="6" w:space="0" w:color="FFF7CC" w:themeColor="accent3"/>
          <w:insideV w:val="single" w:sz="6" w:space="0" w:color="FFF7CC" w:themeColor="accent3"/>
        </w:tcBorders>
        <w:shd w:val="clear" w:color="auto" w:fill="FFFA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5E8FF" w:themeColor="accent4"/>
        <w:left w:val="single" w:sz="8" w:space="0" w:color="D5E8FF" w:themeColor="accent4"/>
        <w:bottom w:val="single" w:sz="8" w:space="0" w:color="D5E8FF" w:themeColor="accent4"/>
        <w:right w:val="single" w:sz="8" w:space="0" w:color="D5E8FF" w:themeColor="accent4"/>
        <w:insideH w:val="single" w:sz="8" w:space="0" w:color="D5E8FF" w:themeColor="accent4"/>
        <w:insideV w:val="single" w:sz="8" w:space="0" w:color="D5E8FF" w:themeColor="accent4"/>
      </w:tblBorders>
    </w:tblPr>
    <w:tcPr>
      <w:shd w:val="clear" w:color="auto" w:fill="F4F9FF" w:themeFill="accent4" w:themeFillTint="3F"/>
    </w:tcPr>
    <w:tblStylePr w:type="firstRow">
      <w:rPr>
        <w:b/>
        <w:bCs/>
        <w:color w:val="000000" w:themeColor="text1"/>
      </w:rPr>
      <w:tblPr/>
      <w:tcPr>
        <w:shd w:val="clear" w:color="auto" w:fill="FAFC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AFF" w:themeFill="accent4" w:themeFillTint="33"/>
      </w:tcPr>
    </w:tblStylePr>
    <w:tblStylePr w:type="band1Vert">
      <w:tblPr/>
      <w:tcPr>
        <w:shd w:val="clear" w:color="auto" w:fill="EAF3FF" w:themeFill="accent4" w:themeFillTint="7F"/>
      </w:tcPr>
    </w:tblStylePr>
    <w:tblStylePr w:type="band1Horz">
      <w:tblPr/>
      <w:tcPr>
        <w:tcBorders>
          <w:insideH w:val="single" w:sz="6" w:space="0" w:color="D5E8FF" w:themeColor="accent4"/>
          <w:insideV w:val="single" w:sz="6" w:space="0" w:color="D5E8FF" w:themeColor="accent4"/>
        </w:tcBorders>
        <w:shd w:val="clear" w:color="auto" w:fill="EAF3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insideH w:val="single" w:sz="8" w:space="0" w:color="939598" w:themeColor="accent5"/>
        <w:insideV w:val="single" w:sz="8" w:space="0" w:color="939598" w:themeColor="accent5"/>
      </w:tblBorders>
    </w:tblPr>
    <w:tcPr>
      <w:shd w:val="clear" w:color="auto" w:fill="E4E4E5" w:themeFill="accent5" w:themeFillTint="3F"/>
    </w:tcPr>
    <w:tblStylePr w:type="firstRow">
      <w:rPr>
        <w:b/>
        <w:bCs/>
        <w:color w:val="000000" w:themeColor="text1"/>
      </w:rPr>
      <w:tblPr/>
      <w:tcPr>
        <w:shd w:val="clear" w:color="auto" w:fill="F4F4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9EA" w:themeFill="accent5" w:themeFillTint="33"/>
      </w:tcPr>
    </w:tblStylePr>
    <w:tblStylePr w:type="band1Vert">
      <w:tblPr/>
      <w:tcPr>
        <w:shd w:val="clear" w:color="auto" w:fill="C9CACB" w:themeFill="accent5" w:themeFillTint="7F"/>
      </w:tcPr>
    </w:tblStylePr>
    <w:tblStylePr w:type="band1Horz">
      <w:tblPr/>
      <w:tcPr>
        <w:tcBorders>
          <w:insideH w:val="single" w:sz="6" w:space="0" w:color="939598" w:themeColor="accent5"/>
          <w:insideV w:val="single" w:sz="6" w:space="0" w:color="939598" w:themeColor="accent5"/>
        </w:tcBorders>
        <w:shd w:val="clear" w:color="auto" w:fill="C9CAC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6D6E71" w:themeColor="accent6"/>
        <w:left w:val="single" w:sz="8" w:space="0" w:color="6D6E71" w:themeColor="accent6"/>
        <w:bottom w:val="single" w:sz="8" w:space="0" w:color="6D6E71" w:themeColor="accent6"/>
        <w:right w:val="single" w:sz="8" w:space="0" w:color="6D6E71" w:themeColor="accent6"/>
        <w:insideH w:val="single" w:sz="8" w:space="0" w:color="6D6E71" w:themeColor="accent6"/>
        <w:insideV w:val="single" w:sz="8" w:space="0" w:color="6D6E71" w:themeColor="accent6"/>
      </w:tblBorders>
    </w:tblPr>
    <w:tcPr>
      <w:shd w:val="clear" w:color="auto" w:fill="DADADC" w:themeFill="accent6" w:themeFillTint="3F"/>
    </w:tcPr>
    <w:tblStylePr w:type="firstRow">
      <w:rPr>
        <w:b/>
        <w:bCs/>
        <w:color w:val="000000" w:themeColor="text1"/>
      </w:rPr>
      <w:tblPr/>
      <w:tcPr>
        <w:shd w:val="clear" w:color="auto" w:fill="F0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1E2" w:themeFill="accent6" w:themeFillTint="33"/>
      </w:tcPr>
    </w:tblStylePr>
    <w:tblStylePr w:type="band1Vert">
      <w:tblPr/>
      <w:tcPr>
        <w:shd w:val="clear" w:color="auto" w:fill="B5B6B8" w:themeFill="accent6" w:themeFillTint="7F"/>
      </w:tcPr>
    </w:tblStylePr>
    <w:tblStylePr w:type="band1Horz">
      <w:tblPr/>
      <w:tcPr>
        <w:tcBorders>
          <w:insideH w:val="single" w:sz="6" w:space="0" w:color="6D6E71" w:themeColor="accent6"/>
          <w:insideV w:val="single" w:sz="6" w:space="0" w:color="6D6E71" w:themeColor="accent6"/>
        </w:tcBorders>
        <w:shd w:val="clear" w:color="auto" w:fill="B5B6B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5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7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7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7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7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B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B80"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D6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D6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D6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D6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18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18FFF"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D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7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7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7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7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E5"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9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E8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E8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E8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E8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F3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F3FF"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4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5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5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5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5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AC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ACB"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A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D6E7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D6E7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D6E7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D6E7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B6B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B6B8"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D6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FFD700" w:themeColor="accent1"/>
        <w:bottom w:val="single" w:sz="8" w:space="0" w:color="FFD700" w:themeColor="accent1"/>
      </w:tblBorders>
    </w:tblPr>
    <w:tblStylePr w:type="firstRow">
      <w:rPr>
        <w:rFonts w:asciiTheme="majorHAnsi" w:eastAsiaTheme="majorEastAsia" w:hAnsiTheme="majorHAnsi" w:cstheme="majorBidi"/>
      </w:rPr>
      <w:tblPr/>
      <w:tcPr>
        <w:tcBorders>
          <w:top w:val="nil"/>
          <w:bottom w:val="single" w:sz="8" w:space="0" w:color="FFD700" w:themeColor="accent1"/>
        </w:tcBorders>
      </w:tcPr>
    </w:tblStylePr>
    <w:tblStylePr w:type="lastRow">
      <w:rPr>
        <w:b/>
        <w:bCs/>
        <w:color w:val="002D62" w:themeColor="text2"/>
      </w:rPr>
      <w:tblPr/>
      <w:tcPr>
        <w:tcBorders>
          <w:top w:val="single" w:sz="8" w:space="0" w:color="FFD700" w:themeColor="accent1"/>
          <w:bottom w:val="single" w:sz="8" w:space="0" w:color="FFD700" w:themeColor="accent1"/>
        </w:tcBorders>
      </w:tcPr>
    </w:tblStylePr>
    <w:tblStylePr w:type="firstCol">
      <w:rPr>
        <w:b/>
        <w:bCs/>
      </w:rPr>
    </w:tblStylePr>
    <w:tblStylePr w:type="lastCol">
      <w:rPr>
        <w:b/>
        <w:bCs/>
      </w:rPr>
      <w:tblPr/>
      <w:tcPr>
        <w:tcBorders>
          <w:top w:val="single" w:sz="8" w:space="0" w:color="FFD700" w:themeColor="accent1"/>
          <w:bottom w:val="single" w:sz="8" w:space="0" w:color="FFD700" w:themeColor="accent1"/>
        </w:tcBorders>
      </w:tcPr>
    </w:tblStylePr>
    <w:tblStylePr w:type="band1Vert">
      <w:tblPr/>
      <w:tcPr>
        <w:shd w:val="clear" w:color="auto" w:fill="FFF5C0" w:themeFill="accent1" w:themeFillTint="3F"/>
      </w:tcPr>
    </w:tblStylePr>
    <w:tblStylePr w:type="band1Horz">
      <w:tblPr/>
      <w:tcPr>
        <w:shd w:val="clear" w:color="auto" w:fill="FFF5C0"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002D62" w:themeColor="accent2"/>
        <w:bottom w:val="single" w:sz="8" w:space="0" w:color="002D62" w:themeColor="accent2"/>
      </w:tblBorders>
    </w:tblPr>
    <w:tblStylePr w:type="firstRow">
      <w:rPr>
        <w:rFonts w:asciiTheme="majorHAnsi" w:eastAsiaTheme="majorEastAsia" w:hAnsiTheme="majorHAnsi" w:cstheme="majorBidi"/>
      </w:rPr>
      <w:tblPr/>
      <w:tcPr>
        <w:tcBorders>
          <w:top w:val="nil"/>
          <w:bottom w:val="single" w:sz="8" w:space="0" w:color="002D62" w:themeColor="accent2"/>
        </w:tcBorders>
      </w:tcPr>
    </w:tblStylePr>
    <w:tblStylePr w:type="lastRow">
      <w:rPr>
        <w:b/>
        <w:bCs/>
        <w:color w:val="002D62" w:themeColor="text2"/>
      </w:rPr>
      <w:tblPr/>
      <w:tcPr>
        <w:tcBorders>
          <w:top w:val="single" w:sz="8" w:space="0" w:color="002D62" w:themeColor="accent2"/>
          <w:bottom w:val="single" w:sz="8" w:space="0" w:color="002D62" w:themeColor="accent2"/>
        </w:tcBorders>
      </w:tcPr>
    </w:tblStylePr>
    <w:tblStylePr w:type="firstCol">
      <w:rPr>
        <w:b/>
        <w:bCs/>
      </w:rPr>
    </w:tblStylePr>
    <w:tblStylePr w:type="lastCol">
      <w:rPr>
        <w:b/>
        <w:bCs/>
      </w:rPr>
      <w:tblPr/>
      <w:tcPr>
        <w:tcBorders>
          <w:top w:val="single" w:sz="8" w:space="0" w:color="002D62" w:themeColor="accent2"/>
          <w:bottom w:val="single" w:sz="8" w:space="0" w:color="002D62" w:themeColor="accent2"/>
        </w:tcBorders>
      </w:tcPr>
    </w:tblStylePr>
    <w:tblStylePr w:type="band1Vert">
      <w:tblPr/>
      <w:tcPr>
        <w:shd w:val="clear" w:color="auto" w:fill="99C7FF" w:themeFill="accent2" w:themeFillTint="3F"/>
      </w:tcPr>
    </w:tblStylePr>
    <w:tblStylePr w:type="band1Horz">
      <w:tblPr/>
      <w:tcPr>
        <w:shd w:val="clear" w:color="auto" w:fill="99C7FF"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FFF7CC" w:themeColor="accent3"/>
        <w:bottom w:val="single" w:sz="8" w:space="0" w:color="FFF7CC" w:themeColor="accent3"/>
      </w:tblBorders>
    </w:tblPr>
    <w:tblStylePr w:type="firstRow">
      <w:rPr>
        <w:rFonts w:asciiTheme="majorHAnsi" w:eastAsiaTheme="majorEastAsia" w:hAnsiTheme="majorHAnsi" w:cstheme="majorBidi"/>
      </w:rPr>
      <w:tblPr/>
      <w:tcPr>
        <w:tcBorders>
          <w:top w:val="nil"/>
          <w:bottom w:val="single" w:sz="8" w:space="0" w:color="FFF7CC" w:themeColor="accent3"/>
        </w:tcBorders>
      </w:tcPr>
    </w:tblStylePr>
    <w:tblStylePr w:type="lastRow">
      <w:rPr>
        <w:b/>
        <w:bCs/>
        <w:color w:val="002D62" w:themeColor="text2"/>
      </w:rPr>
      <w:tblPr/>
      <w:tcPr>
        <w:tcBorders>
          <w:top w:val="single" w:sz="8" w:space="0" w:color="FFF7CC" w:themeColor="accent3"/>
          <w:bottom w:val="single" w:sz="8" w:space="0" w:color="FFF7CC" w:themeColor="accent3"/>
        </w:tcBorders>
      </w:tcPr>
    </w:tblStylePr>
    <w:tblStylePr w:type="firstCol">
      <w:rPr>
        <w:b/>
        <w:bCs/>
      </w:rPr>
    </w:tblStylePr>
    <w:tblStylePr w:type="lastCol">
      <w:rPr>
        <w:b/>
        <w:bCs/>
      </w:rPr>
      <w:tblPr/>
      <w:tcPr>
        <w:tcBorders>
          <w:top w:val="single" w:sz="8" w:space="0" w:color="FFF7CC" w:themeColor="accent3"/>
          <w:bottom w:val="single" w:sz="8" w:space="0" w:color="FFF7CC" w:themeColor="accent3"/>
        </w:tcBorders>
      </w:tcPr>
    </w:tblStylePr>
    <w:tblStylePr w:type="band1Vert">
      <w:tblPr/>
      <w:tcPr>
        <w:shd w:val="clear" w:color="auto" w:fill="FFFDF2" w:themeFill="accent3" w:themeFillTint="3F"/>
      </w:tcPr>
    </w:tblStylePr>
    <w:tblStylePr w:type="band1Horz">
      <w:tblPr/>
      <w:tcPr>
        <w:shd w:val="clear" w:color="auto" w:fill="FFFDF2"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D5E8FF" w:themeColor="accent4"/>
        <w:bottom w:val="single" w:sz="8" w:space="0" w:color="D5E8FF" w:themeColor="accent4"/>
      </w:tblBorders>
    </w:tblPr>
    <w:tblStylePr w:type="firstRow">
      <w:rPr>
        <w:rFonts w:asciiTheme="majorHAnsi" w:eastAsiaTheme="majorEastAsia" w:hAnsiTheme="majorHAnsi" w:cstheme="majorBidi"/>
      </w:rPr>
      <w:tblPr/>
      <w:tcPr>
        <w:tcBorders>
          <w:top w:val="nil"/>
          <w:bottom w:val="single" w:sz="8" w:space="0" w:color="D5E8FF" w:themeColor="accent4"/>
        </w:tcBorders>
      </w:tcPr>
    </w:tblStylePr>
    <w:tblStylePr w:type="lastRow">
      <w:rPr>
        <w:b/>
        <w:bCs/>
        <w:color w:val="002D62" w:themeColor="text2"/>
      </w:rPr>
      <w:tblPr/>
      <w:tcPr>
        <w:tcBorders>
          <w:top w:val="single" w:sz="8" w:space="0" w:color="D5E8FF" w:themeColor="accent4"/>
          <w:bottom w:val="single" w:sz="8" w:space="0" w:color="D5E8FF" w:themeColor="accent4"/>
        </w:tcBorders>
      </w:tcPr>
    </w:tblStylePr>
    <w:tblStylePr w:type="firstCol">
      <w:rPr>
        <w:b/>
        <w:bCs/>
      </w:rPr>
    </w:tblStylePr>
    <w:tblStylePr w:type="lastCol">
      <w:rPr>
        <w:b/>
        <w:bCs/>
      </w:rPr>
      <w:tblPr/>
      <w:tcPr>
        <w:tcBorders>
          <w:top w:val="single" w:sz="8" w:space="0" w:color="D5E8FF" w:themeColor="accent4"/>
          <w:bottom w:val="single" w:sz="8" w:space="0" w:color="D5E8FF" w:themeColor="accent4"/>
        </w:tcBorders>
      </w:tcPr>
    </w:tblStylePr>
    <w:tblStylePr w:type="band1Vert">
      <w:tblPr/>
      <w:tcPr>
        <w:shd w:val="clear" w:color="auto" w:fill="F4F9FF" w:themeFill="accent4" w:themeFillTint="3F"/>
      </w:tcPr>
    </w:tblStylePr>
    <w:tblStylePr w:type="band1Horz">
      <w:tblPr/>
      <w:tcPr>
        <w:shd w:val="clear" w:color="auto" w:fill="F4F9FF"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939598" w:themeColor="accent5"/>
        <w:bottom w:val="single" w:sz="8" w:space="0" w:color="939598" w:themeColor="accent5"/>
      </w:tblBorders>
    </w:tblPr>
    <w:tblStylePr w:type="firstRow">
      <w:rPr>
        <w:rFonts w:asciiTheme="majorHAnsi" w:eastAsiaTheme="majorEastAsia" w:hAnsiTheme="majorHAnsi" w:cstheme="majorBidi"/>
      </w:rPr>
      <w:tblPr/>
      <w:tcPr>
        <w:tcBorders>
          <w:top w:val="nil"/>
          <w:bottom w:val="single" w:sz="8" w:space="0" w:color="939598" w:themeColor="accent5"/>
        </w:tcBorders>
      </w:tcPr>
    </w:tblStylePr>
    <w:tblStylePr w:type="lastRow">
      <w:rPr>
        <w:b/>
        <w:bCs/>
        <w:color w:val="002D62" w:themeColor="text2"/>
      </w:rPr>
      <w:tblPr/>
      <w:tcPr>
        <w:tcBorders>
          <w:top w:val="single" w:sz="8" w:space="0" w:color="939598" w:themeColor="accent5"/>
          <w:bottom w:val="single" w:sz="8" w:space="0" w:color="939598" w:themeColor="accent5"/>
        </w:tcBorders>
      </w:tcPr>
    </w:tblStylePr>
    <w:tblStylePr w:type="firstCol">
      <w:rPr>
        <w:b/>
        <w:bCs/>
      </w:rPr>
    </w:tblStylePr>
    <w:tblStylePr w:type="lastCol">
      <w:rPr>
        <w:b/>
        <w:bCs/>
      </w:rPr>
      <w:tblPr/>
      <w:tcPr>
        <w:tcBorders>
          <w:top w:val="single" w:sz="8" w:space="0" w:color="939598" w:themeColor="accent5"/>
          <w:bottom w:val="single" w:sz="8" w:space="0" w:color="939598" w:themeColor="accent5"/>
        </w:tcBorders>
      </w:tcPr>
    </w:tblStylePr>
    <w:tblStylePr w:type="band1Vert">
      <w:tblPr/>
      <w:tcPr>
        <w:shd w:val="clear" w:color="auto" w:fill="E4E4E5" w:themeFill="accent5" w:themeFillTint="3F"/>
      </w:tcPr>
    </w:tblStylePr>
    <w:tblStylePr w:type="band1Horz">
      <w:tblPr/>
      <w:tcPr>
        <w:shd w:val="clear" w:color="auto" w:fill="E4E4E5"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6D6E71" w:themeColor="accent6"/>
        <w:bottom w:val="single" w:sz="8" w:space="0" w:color="6D6E71" w:themeColor="accent6"/>
      </w:tblBorders>
    </w:tblPr>
    <w:tblStylePr w:type="firstRow">
      <w:rPr>
        <w:rFonts w:asciiTheme="majorHAnsi" w:eastAsiaTheme="majorEastAsia" w:hAnsiTheme="majorHAnsi" w:cstheme="majorBidi"/>
      </w:rPr>
      <w:tblPr/>
      <w:tcPr>
        <w:tcBorders>
          <w:top w:val="nil"/>
          <w:bottom w:val="single" w:sz="8" w:space="0" w:color="6D6E71" w:themeColor="accent6"/>
        </w:tcBorders>
      </w:tcPr>
    </w:tblStylePr>
    <w:tblStylePr w:type="lastRow">
      <w:rPr>
        <w:b/>
        <w:bCs/>
        <w:color w:val="002D62" w:themeColor="text2"/>
      </w:rPr>
      <w:tblPr/>
      <w:tcPr>
        <w:tcBorders>
          <w:top w:val="single" w:sz="8" w:space="0" w:color="6D6E71" w:themeColor="accent6"/>
          <w:bottom w:val="single" w:sz="8" w:space="0" w:color="6D6E71" w:themeColor="accent6"/>
        </w:tcBorders>
      </w:tcPr>
    </w:tblStylePr>
    <w:tblStylePr w:type="firstCol">
      <w:rPr>
        <w:b/>
        <w:bCs/>
      </w:rPr>
    </w:tblStylePr>
    <w:tblStylePr w:type="lastCol">
      <w:rPr>
        <w:b/>
        <w:bCs/>
      </w:rPr>
      <w:tblPr/>
      <w:tcPr>
        <w:tcBorders>
          <w:top w:val="single" w:sz="8" w:space="0" w:color="6D6E71" w:themeColor="accent6"/>
          <w:bottom w:val="single" w:sz="8" w:space="0" w:color="6D6E71" w:themeColor="accent6"/>
        </w:tcBorders>
      </w:tcPr>
    </w:tblStylePr>
    <w:tblStylePr w:type="band1Vert">
      <w:tblPr/>
      <w:tcPr>
        <w:shd w:val="clear" w:color="auto" w:fill="DADADC" w:themeFill="accent6" w:themeFillTint="3F"/>
      </w:tcPr>
    </w:tblStylePr>
    <w:tblStylePr w:type="band1Horz">
      <w:tblPr/>
      <w:tcPr>
        <w:shd w:val="clear" w:color="auto" w:fill="DADADC"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D700" w:themeColor="accent1"/>
        <w:left w:val="single" w:sz="8" w:space="0" w:color="FFD700" w:themeColor="accent1"/>
        <w:bottom w:val="single" w:sz="8" w:space="0" w:color="FFD700" w:themeColor="accent1"/>
        <w:right w:val="single" w:sz="8" w:space="0" w:color="FFD700" w:themeColor="accent1"/>
      </w:tblBorders>
    </w:tblPr>
    <w:tblStylePr w:type="firstRow">
      <w:rPr>
        <w:sz w:val="24"/>
        <w:szCs w:val="24"/>
      </w:rPr>
      <w:tblPr/>
      <w:tcPr>
        <w:tcBorders>
          <w:top w:val="nil"/>
          <w:left w:val="nil"/>
          <w:bottom w:val="single" w:sz="24" w:space="0" w:color="FFD700" w:themeColor="accent1"/>
          <w:right w:val="nil"/>
          <w:insideH w:val="nil"/>
          <w:insideV w:val="nil"/>
        </w:tcBorders>
        <w:shd w:val="clear" w:color="auto" w:fill="FFFFFF" w:themeFill="background1"/>
      </w:tcPr>
    </w:tblStylePr>
    <w:tblStylePr w:type="lastRow">
      <w:tblPr/>
      <w:tcPr>
        <w:tcBorders>
          <w:top w:val="single" w:sz="8" w:space="0" w:color="FFD7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700" w:themeColor="accent1"/>
          <w:insideH w:val="nil"/>
          <w:insideV w:val="nil"/>
        </w:tcBorders>
        <w:shd w:val="clear" w:color="auto" w:fill="FFFFFF" w:themeFill="background1"/>
      </w:tcPr>
    </w:tblStylePr>
    <w:tblStylePr w:type="lastCol">
      <w:tblPr/>
      <w:tcPr>
        <w:tcBorders>
          <w:top w:val="nil"/>
          <w:left w:val="single" w:sz="8" w:space="0" w:color="FFD7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5C0" w:themeFill="accent1" w:themeFillTint="3F"/>
      </w:tcPr>
    </w:tblStylePr>
    <w:tblStylePr w:type="band1Horz">
      <w:tblPr/>
      <w:tcPr>
        <w:tcBorders>
          <w:top w:val="nil"/>
          <w:bottom w:val="nil"/>
          <w:insideH w:val="nil"/>
          <w:insideV w:val="nil"/>
        </w:tcBorders>
        <w:shd w:val="clear" w:color="auto" w:fill="FFF5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2D62" w:themeColor="accent2"/>
        <w:left w:val="single" w:sz="8" w:space="0" w:color="002D62" w:themeColor="accent2"/>
        <w:bottom w:val="single" w:sz="8" w:space="0" w:color="002D62" w:themeColor="accent2"/>
        <w:right w:val="single" w:sz="8" w:space="0" w:color="002D62" w:themeColor="accent2"/>
      </w:tblBorders>
    </w:tblPr>
    <w:tblStylePr w:type="firstRow">
      <w:rPr>
        <w:sz w:val="24"/>
        <w:szCs w:val="24"/>
      </w:rPr>
      <w:tblPr/>
      <w:tcPr>
        <w:tcBorders>
          <w:top w:val="nil"/>
          <w:left w:val="nil"/>
          <w:bottom w:val="single" w:sz="24" w:space="0" w:color="002D62" w:themeColor="accent2"/>
          <w:right w:val="nil"/>
          <w:insideH w:val="nil"/>
          <w:insideV w:val="nil"/>
        </w:tcBorders>
        <w:shd w:val="clear" w:color="auto" w:fill="FFFFFF" w:themeFill="background1"/>
      </w:tcPr>
    </w:tblStylePr>
    <w:tblStylePr w:type="lastRow">
      <w:tblPr/>
      <w:tcPr>
        <w:tcBorders>
          <w:top w:val="single" w:sz="8" w:space="0" w:color="002D6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D62" w:themeColor="accent2"/>
          <w:insideH w:val="nil"/>
          <w:insideV w:val="nil"/>
        </w:tcBorders>
        <w:shd w:val="clear" w:color="auto" w:fill="FFFFFF" w:themeFill="background1"/>
      </w:tcPr>
    </w:tblStylePr>
    <w:tblStylePr w:type="lastCol">
      <w:tblPr/>
      <w:tcPr>
        <w:tcBorders>
          <w:top w:val="nil"/>
          <w:left w:val="single" w:sz="8" w:space="0" w:color="002D6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7FF" w:themeFill="accent2" w:themeFillTint="3F"/>
      </w:tcPr>
    </w:tblStylePr>
    <w:tblStylePr w:type="band1Horz">
      <w:tblPr/>
      <w:tcPr>
        <w:tcBorders>
          <w:top w:val="nil"/>
          <w:bottom w:val="nil"/>
          <w:insideH w:val="nil"/>
          <w:insideV w:val="nil"/>
        </w:tcBorders>
        <w:shd w:val="clear" w:color="auto" w:fill="99C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F7CC" w:themeColor="accent3"/>
        <w:left w:val="single" w:sz="8" w:space="0" w:color="FFF7CC" w:themeColor="accent3"/>
        <w:bottom w:val="single" w:sz="8" w:space="0" w:color="FFF7CC" w:themeColor="accent3"/>
        <w:right w:val="single" w:sz="8" w:space="0" w:color="FFF7CC" w:themeColor="accent3"/>
      </w:tblBorders>
    </w:tblPr>
    <w:tblStylePr w:type="firstRow">
      <w:rPr>
        <w:sz w:val="24"/>
        <w:szCs w:val="24"/>
      </w:rPr>
      <w:tblPr/>
      <w:tcPr>
        <w:tcBorders>
          <w:top w:val="nil"/>
          <w:left w:val="nil"/>
          <w:bottom w:val="single" w:sz="24" w:space="0" w:color="FFF7CC" w:themeColor="accent3"/>
          <w:right w:val="nil"/>
          <w:insideH w:val="nil"/>
          <w:insideV w:val="nil"/>
        </w:tcBorders>
        <w:shd w:val="clear" w:color="auto" w:fill="FFFFFF" w:themeFill="background1"/>
      </w:tcPr>
    </w:tblStylePr>
    <w:tblStylePr w:type="lastRow">
      <w:tblPr/>
      <w:tcPr>
        <w:tcBorders>
          <w:top w:val="single" w:sz="8" w:space="0" w:color="FFF7C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7CC" w:themeColor="accent3"/>
          <w:insideH w:val="nil"/>
          <w:insideV w:val="nil"/>
        </w:tcBorders>
        <w:shd w:val="clear" w:color="auto" w:fill="FFFFFF" w:themeFill="background1"/>
      </w:tcPr>
    </w:tblStylePr>
    <w:tblStylePr w:type="lastCol">
      <w:tblPr/>
      <w:tcPr>
        <w:tcBorders>
          <w:top w:val="nil"/>
          <w:left w:val="single" w:sz="8" w:space="0" w:color="FFF7C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DF2" w:themeFill="accent3" w:themeFillTint="3F"/>
      </w:tcPr>
    </w:tblStylePr>
    <w:tblStylePr w:type="band1Horz">
      <w:tblPr/>
      <w:tcPr>
        <w:tcBorders>
          <w:top w:val="nil"/>
          <w:bottom w:val="nil"/>
          <w:insideH w:val="nil"/>
          <w:insideV w:val="nil"/>
        </w:tcBorders>
        <w:shd w:val="clear" w:color="auto" w:fill="FFFD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5E8FF" w:themeColor="accent4"/>
        <w:left w:val="single" w:sz="8" w:space="0" w:color="D5E8FF" w:themeColor="accent4"/>
        <w:bottom w:val="single" w:sz="8" w:space="0" w:color="D5E8FF" w:themeColor="accent4"/>
        <w:right w:val="single" w:sz="8" w:space="0" w:color="D5E8FF" w:themeColor="accent4"/>
      </w:tblBorders>
    </w:tblPr>
    <w:tblStylePr w:type="firstRow">
      <w:rPr>
        <w:sz w:val="24"/>
        <w:szCs w:val="24"/>
      </w:rPr>
      <w:tblPr/>
      <w:tcPr>
        <w:tcBorders>
          <w:top w:val="nil"/>
          <w:left w:val="nil"/>
          <w:bottom w:val="single" w:sz="24" w:space="0" w:color="D5E8FF" w:themeColor="accent4"/>
          <w:right w:val="nil"/>
          <w:insideH w:val="nil"/>
          <w:insideV w:val="nil"/>
        </w:tcBorders>
        <w:shd w:val="clear" w:color="auto" w:fill="FFFFFF" w:themeFill="background1"/>
      </w:tcPr>
    </w:tblStylePr>
    <w:tblStylePr w:type="lastRow">
      <w:tblPr/>
      <w:tcPr>
        <w:tcBorders>
          <w:top w:val="single" w:sz="8" w:space="0" w:color="D5E8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E8FF" w:themeColor="accent4"/>
          <w:insideH w:val="nil"/>
          <w:insideV w:val="nil"/>
        </w:tcBorders>
        <w:shd w:val="clear" w:color="auto" w:fill="FFFFFF" w:themeFill="background1"/>
      </w:tcPr>
    </w:tblStylePr>
    <w:tblStylePr w:type="lastCol">
      <w:tblPr/>
      <w:tcPr>
        <w:tcBorders>
          <w:top w:val="nil"/>
          <w:left w:val="single" w:sz="8" w:space="0" w:color="D5E8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9FF" w:themeFill="accent4" w:themeFillTint="3F"/>
      </w:tcPr>
    </w:tblStylePr>
    <w:tblStylePr w:type="band1Horz">
      <w:tblPr/>
      <w:tcPr>
        <w:tcBorders>
          <w:top w:val="nil"/>
          <w:bottom w:val="nil"/>
          <w:insideH w:val="nil"/>
          <w:insideV w:val="nil"/>
        </w:tcBorders>
        <w:shd w:val="clear" w:color="auto" w:fill="F4F9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tblBorders>
    </w:tblPr>
    <w:tblStylePr w:type="firstRow">
      <w:rPr>
        <w:sz w:val="24"/>
        <w:szCs w:val="24"/>
      </w:rPr>
      <w:tblPr/>
      <w:tcPr>
        <w:tcBorders>
          <w:top w:val="nil"/>
          <w:left w:val="nil"/>
          <w:bottom w:val="single" w:sz="24" w:space="0" w:color="939598" w:themeColor="accent5"/>
          <w:right w:val="nil"/>
          <w:insideH w:val="nil"/>
          <w:insideV w:val="nil"/>
        </w:tcBorders>
        <w:shd w:val="clear" w:color="auto" w:fill="FFFFFF" w:themeFill="background1"/>
      </w:tcPr>
    </w:tblStylePr>
    <w:tblStylePr w:type="lastRow">
      <w:tblPr/>
      <w:tcPr>
        <w:tcBorders>
          <w:top w:val="single" w:sz="8" w:space="0" w:color="9395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598" w:themeColor="accent5"/>
          <w:insideH w:val="nil"/>
          <w:insideV w:val="nil"/>
        </w:tcBorders>
        <w:shd w:val="clear" w:color="auto" w:fill="FFFFFF" w:themeFill="background1"/>
      </w:tcPr>
    </w:tblStylePr>
    <w:tblStylePr w:type="lastCol">
      <w:tblPr/>
      <w:tcPr>
        <w:tcBorders>
          <w:top w:val="nil"/>
          <w:left w:val="single" w:sz="8" w:space="0" w:color="9395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4E5" w:themeFill="accent5" w:themeFillTint="3F"/>
      </w:tcPr>
    </w:tblStylePr>
    <w:tblStylePr w:type="band1Horz">
      <w:tblPr/>
      <w:tcPr>
        <w:tcBorders>
          <w:top w:val="nil"/>
          <w:bottom w:val="nil"/>
          <w:insideH w:val="nil"/>
          <w:insideV w:val="nil"/>
        </w:tcBorders>
        <w:shd w:val="clear" w:color="auto" w:fill="E4E4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6D6E71" w:themeColor="accent6"/>
        <w:left w:val="single" w:sz="8" w:space="0" w:color="6D6E71" w:themeColor="accent6"/>
        <w:bottom w:val="single" w:sz="8" w:space="0" w:color="6D6E71" w:themeColor="accent6"/>
        <w:right w:val="single" w:sz="8" w:space="0" w:color="6D6E71" w:themeColor="accent6"/>
      </w:tblBorders>
    </w:tblPr>
    <w:tblStylePr w:type="firstRow">
      <w:rPr>
        <w:sz w:val="24"/>
        <w:szCs w:val="24"/>
      </w:rPr>
      <w:tblPr/>
      <w:tcPr>
        <w:tcBorders>
          <w:top w:val="nil"/>
          <w:left w:val="nil"/>
          <w:bottom w:val="single" w:sz="24" w:space="0" w:color="6D6E71" w:themeColor="accent6"/>
          <w:right w:val="nil"/>
          <w:insideH w:val="nil"/>
          <w:insideV w:val="nil"/>
        </w:tcBorders>
        <w:shd w:val="clear" w:color="auto" w:fill="FFFFFF" w:themeFill="background1"/>
      </w:tcPr>
    </w:tblStylePr>
    <w:tblStylePr w:type="lastRow">
      <w:tblPr/>
      <w:tcPr>
        <w:tcBorders>
          <w:top w:val="single" w:sz="8" w:space="0" w:color="6D6E7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D6E71" w:themeColor="accent6"/>
          <w:insideH w:val="nil"/>
          <w:insideV w:val="nil"/>
        </w:tcBorders>
        <w:shd w:val="clear" w:color="auto" w:fill="FFFFFF" w:themeFill="background1"/>
      </w:tcPr>
    </w:tblStylePr>
    <w:tblStylePr w:type="lastCol">
      <w:tblPr/>
      <w:tcPr>
        <w:tcBorders>
          <w:top w:val="nil"/>
          <w:left w:val="single" w:sz="8" w:space="0" w:color="6D6E7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ADC" w:themeFill="accent6" w:themeFillTint="3F"/>
      </w:tcPr>
    </w:tblStylePr>
    <w:tblStylePr w:type="band1Horz">
      <w:tblPr/>
      <w:tcPr>
        <w:tcBorders>
          <w:top w:val="nil"/>
          <w:bottom w:val="nil"/>
          <w:insideH w:val="nil"/>
          <w:insideV w:val="nil"/>
        </w:tcBorders>
        <w:shd w:val="clear" w:color="auto" w:fill="DADA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FFE140" w:themeColor="accent1" w:themeTint="BF"/>
        <w:left w:val="single" w:sz="8" w:space="0" w:color="FFE140" w:themeColor="accent1" w:themeTint="BF"/>
        <w:bottom w:val="single" w:sz="8" w:space="0" w:color="FFE140" w:themeColor="accent1" w:themeTint="BF"/>
        <w:right w:val="single" w:sz="8" w:space="0" w:color="FFE140" w:themeColor="accent1" w:themeTint="BF"/>
        <w:insideH w:val="single" w:sz="8" w:space="0" w:color="FFE140" w:themeColor="accent1" w:themeTint="BF"/>
      </w:tblBorders>
    </w:tblPr>
    <w:tblStylePr w:type="firstRow">
      <w:pPr>
        <w:spacing w:before="0" w:after="0" w:line="240" w:lineRule="auto"/>
      </w:pPr>
      <w:rPr>
        <w:b/>
        <w:bCs/>
        <w:color w:val="FFFFFF" w:themeColor="background1"/>
      </w:rPr>
      <w:tblPr/>
      <w:tcPr>
        <w:tcBorders>
          <w:top w:val="single" w:sz="8" w:space="0" w:color="FFE140" w:themeColor="accent1" w:themeTint="BF"/>
          <w:left w:val="single" w:sz="8" w:space="0" w:color="FFE140" w:themeColor="accent1" w:themeTint="BF"/>
          <w:bottom w:val="single" w:sz="8" w:space="0" w:color="FFE140" w:themeColor="accent1" w:themeTint="BF"/>
          <w:right w:val="single" w:sz="8" w:space="0" w:color="FFE140" w:themeColor="accent1" w:themeTint="BF"/>
          <w:insideH w:val="nil"/>
          <w:insideV w:val="nil"/>
        </w:tcBorders>
        <w:shd w:val="clear" w:color="auto" w:fill="FFD700" w:themeFill="accent1"/>
      </w:tcPr>
    </w:tblStylePr>
    <w:tblStylePr w:type="lastRow">
      <w:pPr>
        <w:spacing w:before="0" w:after="0" w:line="240" w:lineRule="auto"/>
      </w:pPr>
      <w:rPr>
        <w:b/>
        <w:bCs/>
      </w:rPr>
      <w:tblPr/>
      <w:tcPr>
        <w:tcBorders>
          <w:top w:val="double" w:sz="6" w:space="0" w:color="FFE140" w:themeColor="accent1" w:themeTint="BF"/>
          <w:left w:val="single" w:sz="8" w:space="0" w:color="FFE140" w:themeColor="accent1" w:themeTint="BF"/>
          <w:bottom w:val="single" w:sz="8" w:space="0" w:color="FFE140" w:themeColor="accent1" w:themeTint="BF"/>
          <w:right w:val="single" w:sz="8" w:space="0" w:color="FFE1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5C0" w:themeFill="accent1" w:themeFillTint="3F"/>
      </w:tcPr>
    </w:tblStylePr>
    <w:tblStylePr w:type="band1Horz">
      <w:tblPr/>
      <w:tcPr>
        <w:tcBorders>
          <w:insideH w:val="nil"/>
          <w:insideV w:val="nil"/>
        </w:tcBorders>
        <w:shd w:val="clear" w:color="auto" w:fill="FFF5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005CC9" w:themeColor="accent2" w:themeTint="BF"/>
        <w:left w:val="single" w:sz="8" w:space="0" w:color="005CC9" w:themeColor="accent2" w:themeTint="BF"/>
        <w:bottom w:val="single" w:sz="8" w:space="0" w:color="005CC9" w:themeColor="accent2" w:themeTint="BF"/>
        <w:right w:val="single" w:sz="8" w:space="0" w:color="005CC9" w:themeColor="accent2" w:themeTint="BF"/>
        <w:insideH w:val="single" w:sz="8" w:space="0" w:color="005CC9" w:themeColor="accent2" w:themeTint="BF"/>
      </w:tblBorders>
    </w:tblPr>
    <w:tblStylePr w:type="firstRow">
      <w:pPr>
        <w:spacing w:before="0" w:after="0" w:line="240" w:lineRule="auto"/>
      </w:pPr>
      <w:rPr>
        <w:b/>
        <w:bCs/>
        <w:color w:val="FFFFFF" w:themeColor="background1"/>
      </w:rPr>
      <w:tblPr/>
      <w:tcPr>
        <w:tcBorders>
          <w:top w:val="single" w:sz="8" w:space="0" w:color="005CC9" w:themeColor="accent2" w:themeTint="BF"/>
          <w:left w:val="single" w:sz="8" w:space="0" w:color="005CC9" w:themeColor="accent2" w:themeTint="BF"/>
          <w:bottom w:val="single" w:sz="8" w:space="0" w:color="005CC9" w:themeColor="accent2" w:themeTint="BF"/>
          <w:right w:val="single" w:sz="8" w:space="0" w:color="005CC9" w:themeColor="accent2" w:themeTint="BF"/>
          <w:insideH w:val="nil"/>
          <w:insideV w:val="nil"/>
        </w:tcBorders>
        <w:shd w:val="clear" w:color="auto" w:fill="002D62" w:themeFill="accent2"/>
      </w:tcPr>
    </w:tblStylePr>
    <w:tblStylePr w:type="lastRow">
      <w:pPr>
        <w:spacing w:before="0" w:after="0" w:line="240" w:lineRule="auto"/>
      </w:pPr>
      <w:rPr>
        <w:b/>
        <w:bCs/>
      </w:rPr>
      <w:tblPr/>
      <w:tcPr>
        <w:tcBorders>
          <w:top w:val="double" w:sz="6" w:space="0" w:color="005CC9" w:themeColor="accent2" w:themeTint="BF"/>
          <w:left w:val="single" w:sz="8" w:space="0" w:color="005CC9" w:themeColor="accent2" w:themeTint="BF"/>
          <w:bottom w:val="single" w:sz="8" w:space="0" w:color="005CC9" w:themeColor="accent2" w:themeTint="BF"/>
          <w:right w:val="single" w:sz="8" w:space="0" w:color="005CC9"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7FF" w:themeFill="accent2" w:themeFillTint="3F"/>
      </w:tcPr>
    </w:tblStylePr>
    <w:tblStylePr w:type="band1Horz">
      <w:tblPr/>
      <w:tcPr>
        <w:tcBorders>
          <w:insideH w:val="nil"/>
          <w:insideV w:val="nil"/>
        </w:tcBorders>
        <w:shd w:val="clear" w:color="auto" w:fill="99C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FFF8D8" w:themeColor="accent3" w:themeTint="BF"/>
        <w:left w:val="single" w:sz="8" w:space="0" w:color="FFF8D8" w:themeColor="accent3" w:themeTint="BF"/>
        <w:bottom w:val="single" w:sz="8" w:space="0" w:color="FFF8D8" w:themeColor="accent3" w:themeTint="BF"/>
        <w:right w:val="single" w:sz="8" w:space="0" w:color="FFF8D8" w:themeColor="accent3" w:themeTint="BF"/>
        <w:insideH w:val="single" w:sz="8" w:space="0" w:color="FFF8D8" w:themeColor="accent3" w:themeTint="BF"/>
      </w:tblBorders>
    </w:tblPr>
    <w:tblStylePr w:type="firstRow">
      <w:pPr>
        <w:spacing w:before="0" w:after="0" w:line="240" w:lineRule="auto"/>
      </w:pPr>
      <w:rPr>
        <w:b/>
        <w:bCs/>
        <w:color w:val="FFFFFF" w:themeColor="background1"/>
      </w:rPr>
      <w:tblPr/>
      <w:tcPr>
        <w:tcBorders>
          <w:top w:val="single" w:sz="8" w:space="0" w:color="FFF8D8" w:themeColor="accent3" w:themeTint="BF"/>
          <w:left w:val="single" w:sz="8" w:space="0" w:color="FFF8D8" w:themeColor="accent3" w:themeTint="BF"/>
          <w:bottom w:val="single" w:sz="8" w:space="0" w:color="FFF8D8" w:themeColor="accent3" w:themeTint="BF"/>
          <w:right w:val="single" w:sz="8" w:space="0" w:color="FFF8D8" w:themeColor="accent3" w:themeTint="BF"/>
          <w:insideH w:val="nil"/>
          <w:insideV w:val="nil"/>
        </w:tcBorders>
        <w:shd w:val="clear" w:color="auto" w:fill="FFF7CC" w:themeFill="accent3"/>
      </w:tcPr>
    </w:tblStylePr>
    <w:tblStylePr w:type="lastRow">
      <w:pPr>
        <w:spacing w:before="0" w:after="0" w:line="240" w:lineRule="auto"/>
      </w:pPr>
      <w:rPr>
        <w:b/>
        <w:bCs/>
      </w:rPr>
      <w:tblPr/>
      <w:tcPr>
        <w:tcBorders>
          <w:top w:val="double" w:sz="6" w:space="0" w:color="FFF8D8" w:themeColor="accent3" w:themeTint="BF"/>
          <w:left w:val="single" w:sz="8" w:space="0" w:color="FFF8D8" w:themeColor="accent3" w:themeTint="BF"/>
          <w:bottom w:val="single" w:sz="8" w:space="0" w:color="FFF8D8" w:themeColor="accent3" w:themeTint="BF"/>
          <w:right w:val="single" w:sz="8" w:space="0" w:color="FFF8D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DF2" w:themeFill="accent3" w:themeFillTint="3F"/>
      </w:tcPr>
    </w:tblStylePr>
    <w:tblStylePr w:type="band1Horz">
      <w:tblPr/>
      <w:tcPr>
        <w:tcBorders>
          <w:insideH w:val="nil"/>
          <w:insideV w:val="nil"/>
        </w:tcBorders>
        <w:shd w:val="clear" w:color="auto" w:fill="FFFD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DFEDFF" w:themeColor="accent4" w:themeTint="BF"/>
        <w:left w:val="single" w:sz="8" w:space="0" w:color="DFEDFF" w:themeColor="accent4" w:themeTint="BF"/>
        <w:bottom w:val="single" w:sz="8" w:space="0" w:color="DFEDFF" w:themeColor="accent4" w:themeTint="BF"/>
        <w:right w:val="single" w:sz="8" w:space="0" w:color="DFEDFF" w:themeColor="accent4" w:themeTint="BF"/>
        <w:insideH w:val="single" w:sz="8" w:space="0" w:color="DFEDFF" w:themeColor="accent4" w:themeTint="BF"/>
      </w:tblBorders>
    </w:tblPr>
    <w:tblStylePr w:type="firstRow">
      <w:pPr>
        <w:spacing w:before="0" w:after="0" w:line="240" w:lineRule="auto"/>
      </w:pPr>
      <w:rPr>
        <w:b/>
        <w:bCs/>
        <w:color w:val="FFFFFF" w:themeColor="background1"/>
      </w:rPr>
      <w:tblPr/>
      <w:tcPr>
        <w:tcBorders>
          <w:top w:val="single" w:sz="8" w:space="0" w:color="DFEDFF" w:themeColor="accent4" w:themeTint="BF"/>
          <w:left w:val="single" w:sz="8" w:space="0" w:color="DFEDFF" w:themeColor="accent4" w:themeTint="BF"/>
          <w:bottom w:val="single" w:sz="8" w:space="0" w:color="DFEDFF" w:themeColor="accent4" w:themeTint="BF"/>
          <w:right w:val="single" w:sz="8" w:space="0" w:color="DFEDFF" w:themeColor="accent4" w:themeTint="BF"/>
          <w:insideH w:val="nil"/>
          <w:insideV w:val="nil"/>
        </w:tcBorders>
        <w:shd w:val="clear" w:color="auto" w:fill="D5E8FF" w:themeFill="accent4"/>
      </w:tcPr>
    </w:tblStylePr>
    <w:tblStylePr w:type="lastRow">
      <w:pPr>
        <w:spacing w:before="0" w:after="0" w:line="240" w:lineRule="auto"/>
      </w:pPr>
      <w:rPr>
        <w:b/>
        <w:bCs/>
      </w:rPr>
      <w:tblPr/>
      <w:tcPr>
        <w:tcBorders>
          <w:top w:val="double" w:sz="6" w:space="0" w:color="DFEDFF" w:themeColor="accent4" w:themeTint="BF"/>
          <w:left w:val="single" w:sz="8" w:space="0" w:color="DFEDFF" w:themeColor="accent4" w:themeTint="BF"/>
          <w:bottom w:val="single" w:sz="8" w:space="0" w:color="DFEDFF" w:themeColor="accent4" w:themeTint="BF"/>
          <w:right w:val="single" w:sz="8" w:space="0" w:color="DFED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4F9FF" w:themeFill="accent4" w:themeFillTint="3F"/>
      </w:tcPr>
    </w:tblStylePr>
    <w:tblStylePr w:type="band1Horz">
      <w:tblPr/>
      <w:tcPr>
        <w:tcBorders>
          <w:insideH w:val="nil"/>
          <w:insideV w:val="nil"/>
        </w:tcBorders>
        <w:shd w:val="clear" w:color="auto" w:fill="F4F9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ADAFB1" w:themeColor="accent5" w:themeTint="BF"/>
        <w:left w:val="single" w:sz="8" w:space="0" w:color="ADAFB1" w:themeColor="accent5" w:themeTint="BF"/>
        <w:bottom w:val="single" w:sz="8" w:space="0" w:color="ADAFB1" w:themeColor="accent5" w:themeTint="BF"/>
        <w:right w:val="single" w:sz="8" w:space="0" w:color="ADAFB1" w:themeColor="accent5" w:themeTint="BF"/>
        <w:insideH w:val="single" w:sz="8" w:space="0" w:color="ADAFB1" w:themeColor="accent5" w:themeTint="BF"/>
      </w:tblBorders>
    </w:tblPr>
    <w:tblStylePr w:type="firstRow">
      <w:pPr>
        <w:spacing w:before="0" w:after="0" w:line="240" w:lineRule="auto"/>
      </w:pPr>
      <w:rPr>
        <w:b/>
        <w:bCs/>
        <w:color w:val="FFFFFF" w:themeColor="background1"/>
      </w:rPr>
      <w:tblPr/>
      <w:tcPr>
        <w:tcBorders>
          <w:top w:val="single" w:sz="8" w:space="0" w:color="ADAFB1" w:themeColor="accent5" w:themeTint="BF"/>
          <w:left w:val="single" w:sz="8" w:space="0" w:color="ADAFB1" w:themeColor="accent5" w:themeTint="BF"/>
          <w:bottom w:val="single" w:sz="8" w:space="0" w:color="ADAFB1" w:themeColor="accent5" w:themeTint="BF"/>
          <w:right w:val="single" w:sz="8" w:space="0" w:color="ADAFB1" w:themeColor="accent5" w:themeTint="BF"/>
          <w:insideH w:val="nil"/>
          <w:insideV w:val="nil"/>
        </w:tcBorders>
        <w:shd w:val="clear" w:color="auto" w:fill="939598" w:themeFill="accent5"/>
      </w:tcPr>
    </w:tblStylePr>
    <w:tblStylePr w:type="lastRow">
      <w:pPr>
        <w:spacing w:before="0" w:after="0" w:line="240" w:lineRule="auto"/>
      </w:pPr>
      <w:rPr>
        <w:b/>
        <w:bCs/>
      </w:rPr>
      <w:tblPr/>
      <w:tcPr>
        <w:tcBorders>
          <w:top w:val="double" w:sz="6" w:space="0" w:color="ADAFB1" w:themeColor="accent5" w:themeTint="BF"/>
          <w:left w:val="single" w:sz="8" w:space="0" w:color="ADAFB1" w:themeColor="accent5" w:themeTint="BF"/>
          <w:bottom w:val="single" w:sz="8" w:space="0" w:color="ADAFB1" w:themeColor="accent5" w:themeTint="BF"/>
          <w:right w:val="single" w:sz="8" w:space="0" w:color="ADAFB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4E4E5" w:themeFill="accent5" w:themeFillTint="3F"/>
      </w:tcPr>
    </w:tblStylePr>
    <w:tblStylePr w:type="band1Horz">
      <w:tblPr/>
      <w:tcPr>
        <w:tcBorders>
          <w:insideH w:val="nil"/>
          <w:insideV w:val="nil"/>
        </w:tcBorders>
        <w:shd w:val="clear" w:color="auto" w:fill="E4E4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919195" w:themeColor="accent6" w:themeTint="BF"/>
        <w:left w:val="single" w:sz="8" w:space="0" w:color="919195" w:themeColor="accent6" w:themeTint="BF"/>
        <w:bottom w:val="single" w:sz="8" w:space="0" w:color="919195" w:themeColor="accent6" w:themeTint="BF"/>
        <w:right w:val="single" w:sz="8" w:space="0" w:color="919195" w:themeColor="accent6" w:themeTint="BF"/>
        <w:insideH w:val="single" w:sz="8" w:space="0" w:color="919195" w:themeColor="accent6" w:themeTint="BF"/>
      </w:tblBorders>
    </w:tblPr>
    <w:tblStylePr w:type="firstRow">
      <w:pPr>
        <w:spacing w:before="0" w:after="0" w:line="240" w:lineRule="auto"/>
      </w:pPr>
      <w:rPr>
        <w:b/>
        <w:bCs/>
        <w:color w:val="FFFFFF" w:themeColor="background1"/>
      </w:rPr>
      <w:tblPr/>
      <w:tcPr>
        <w:tcBorders>
          <w:top w:val="single" w:sz="8" w:space="0" w:color="919195" w:themeColor="accent6" w:themeTint="BF"/>
          <w:left w:val="single" w:sz="8" w:space="0" w:color="919195" w:themeColor="accent6" w:themeTint="BF"/>
          <w:bottom w:val="single" w:sz="8" w:space="0" w:color="919195" w:themeColor="accent6" w:themeTint="BF"/>
          <w:right w:val="single" w:sz="8" w:space="0" w:color="919195" w:themeColor="accent6" w:themeTint="BF"/>
          <w:insideH w:val="nil"/>
          <w:insideV w:val="nil"/>
        </w:tcBorders>
        <w:shd w:val="clear" w:color="auto" w:fill="6D6E71" w:themeFill="accent6"/>
      </w:tcPr>
    </w:tblStylePr>
    <w:tblStylePr w:type="lastRow">
      <w:pPr>
        <w:spacing w:before="0" w:after="0" w:line="240" w:lineRule="auto"/>
      </w:pPr>
      <w:rPr>
        <w:b/>
        <w:bCs/>
      </w:rPr>
      <w:tblPr/>
      <w:tcPr>
        <w:tcBorders>
          <w:top w:val="double" w:sz="6" w:space="0" w:color="919195" w:themeColor="accent6" w:themeTint="BF"/>
          <w:left w:val="single" w:sz="8" w:space="0" w:color="919195" w:themeColor="accent6" w:themeTint="BF"/>
          <w:bottom w:val="single" w:sz="8" w:space="0" w:color="919195" w:themeColor="accent6" w:themeTint="BF"/>
          <w:right w:val="single" w:sz="8" w:space="0" w:color="91919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ADC" w:themeFill="accent6" w:themeFillTint="3F"/>
      </w:tcPr>
    </w:tblStylePr>
    <w:tblStylePr w:type="band1Horz">
      <w:tblPr/>
      <w:tcPr>
        <w:tcBorders>
          <w:insideH w:val="nil"/>
          <w:insideV w:val="nil"/>
        </w:tcBorders>
        <w:shd w:val="clear" w:color="auto" w:fill="DADA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7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700" w:themeFill="accent1"/>
      </w:tcPr>
    </w:tblStylePr>
    <w:tblStylePr w:type="lastCol">
      <w:rPr>
        <w:b/>
        <w:bCs/>
        <w:color w:val="FFFFFF" w:themeColor="background1"/>
      </w:rPr>
      <w:tblPr/>
      <w:tcPr>
        <w:tcBorders>
          <w:left w:val="nil"/>
          <w:right w:val="nil"/>
          <w:insideH w:val="nil"/>
          <w:insideV w:val="nil"/>
        </w:tcBorders>
        <w:shd w:val="clear" w:color="auto" w:fill="FFD7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D6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D62" w:themeFill="accent2"/>
      </w:tcPr>
    </w:tblStylePr>
    <w:tblStylePr w:type="lastCol">
      <w:rPr>
        <w:b/>
        <w:bCs/>
        <w:color w:val="FFFFFF" w:themeColor="background1"/>
      </w:rPr>
      <w:tblPr/>
      <w:tcPr>
        <w:tcBorders>
          <w:left w:val="nil"/>
          <w:right w:val="nil"/>
          <w:insideH w:val="nil"/>
          <w:insideV w:val="nil"/>
        </w:tcBorders>
        <w:shd w:val="clear" w:color="auto" w:fill="002D6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7C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7CC" w:themeFill="accent3"/>
      </w:tcPr>
    </w:tblStylePr>
    <w:tblStylePr w:type="lastCol">
      <w:rPr>
        <w:b/>
        <w:bCs/>
        <w:color w:val="FFFFFF" w:themeColor="background1"/>
      </w:rPr>
      <w:tblPr/>
      <w:tcPr>
        <w:tcBorders>
          <w:left w:val="nil"/>
          <w:right w:val="nil"/>
          <w:insideH w:val="nil"/>
          <w:insideV w:val="nil"/>
        </w:tcBorders>
        <w:shd w:val="clear" w:color="auto" w:fill="FFF7C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E8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5E8FF" w:themeFill="accent4"/>
      </w:tcPr>
    </w:tblStylePr>
    <w:tblStylePr w:type="lastCol">
      <w:rPr>
        <w:b/>
        <w:bCs/>
        <w:color w:val="FFFFFF" w:themeColor="background1"/>
      </w:rPr>
      <w:tblPr/>
      <w:tcPr>
        <w:tcBorders>
          <w:left w:val="nil"/>
          <w:right w:val="nil"/>
          <w:insideH w:val="nil"/>
          <w:insideV w:val="nil"/>
        </w:tcBorders>
        <w:shd w:val="clear" w:color="auto" w:fill="D5E8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5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9598" w:themeFill="accent5"/>
      </w:tcPr>
    </w:tblStylePr>
    <w:tblStylePr w:type="lastCol">
      <w:rPr>
        <w:b/>
        <w:bCs/>
        <w:color w:val="FFFFFF" w:themeColor="background1"/>
      </w:rPr>
      <w:tblPr/>
      <w:tcPr>
        <w:tcBorders>
          <w:left w:val="nil"/>
          <w:right w:val="nil"/>
          <w:insideH w:val="nil"/>
          <w:insideV w:val="nil"/>
        </w:tcBorders>
        <w:shd w:val="clear" w:color="auto" w:fill="9395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D6E7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D6E71" w:themeFill="accent6"/>
      </w:tcPr>
    </w:tblStylePr>
    <w:tblStylePr w:type="lastCol">
      <w:rPr>
        <w:b/>
        <w:bCs/>
        <w:color w:val="FFFFFF" w:themeColor="background1"/>
      </w:rPr>
      <w:tblPr/>
      <w:tcPr>
        <w:tcBorders>
          <w:left w:val="nil"/>
          <w:right w:val="nil"/>
          <w:insideH w:val="nil"/>
          <w:insideV w:val="nil"/>
        </w:tcBorders>
        <w:shd w:val="clear" w:color="auto" w:fill="6D6E7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shd w:val="pct20" w:color="auto" w:fill="auto"/>
    </w:rPr>
  </w:style>
  <w:style w:type="paragraph" w:styleId="NoSpacing">
    <w:name w:val="No Spacing"/>
    <w:uiPriority w:val="1"/>
    <w:qFormat/>
    <w:rsid w:val="00F80750"/>
    <w:pPr>
      <w:spacing w:after="0" w:line="240" w:lineRule="auto"/>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sz w:val="21"/>
      <w:szCs w:val="21"/>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FFD700"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FFD700"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002D62"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Heading1"/>
    <w:next w:val="Normal"/>
    <w:uiPriority w:val="99"/>
    <w:semiHidden/>
    <w:locked/>
    <w:rsid w:val="00292465"/>
    <w:rPr>
      <w:bCs w:val="0"/>
    </w:rPr>
  </w:style>
  <w:style w:type="paragraph" w:styleId="TOC2">
    <w:name w:val="toc 2"/>
    <w:basedOn w:val="Normal"/>
    <w:next w:val="Normal"/>
    <w:autoRedefine/>
    <w:uiPriority w:val="39"/>
    <w:rsid w:val="0057700F"/>
    <w:pPr>
      <w:tabs>
        <w:tab w:val="right" w:pos="9639"/>
      </w:tabs>
      <w:spacing w:after="0"/>
      <w:ind w:left="1134" w:hanging="567"/>
    </w:pPr>
    <w:rPr>
      <w:noProof/>
    </w:rPr>
  </w:style>
  <w:style w:type="paragraph" w:styleId="TOC3">
    <w:name w:val="toc 3"/>
    <w:basedOn w:val="Normal"/>
    <w:next w:val="Normal"/>
    <w:autoRedefine/>
    <w:uiPriority w:val="39"/>
    <w:rsid w:val="003679CE"/>
    <w:pPr>
      <w:tabs>
        <w:tab w:val="right" w:leader="dot" w:pos="9639"/>
      </w:tabs>
      <w:spacing w:after="0"/>
      <w:ind w:left="1985" w:hanging="851"/>
      <w:contextualSpacing/>
    </w:pPr>
    <w:rPr>
      <w:noProof/>
    </w:rPr>
  </w:style>
  <w:style w:type="numbering" w:customStyle="1" w:styleId="GeneralList">
    <w:name w:val="General List"/>
    <w:uiPriority w:val="99"/>
    <w:locked/>
    <w:rsid w:val="00503A51"/>
    <w:pPr>
      <w:numPr>
        <w:numId w:val="5"/>
      </w:numPr>
    </w:pPr>
  </w:style>
  <w:style w:type="numbering" w:customStyle="1" w:styleId="CustomHeadingList">
    <w:name w:val="Custom Heading List"/>
    <w:uiPriority w:val="99"/>
    <w:locked/>
    <w:rsid w:val="003A3021"/>
    <w:pPr>
      <w:numPr>
        <w:numId w:val="7"/>
      </w:numPr>
    </w:pPr>
  </w:style>
  <w:style w:type="paragraph" w:customStyle="1" w:styleId="Introduction">
    <w:name w:val="Introduction"/>
    <w:basedOn w:val="Normal"/>
    <w:uiPriority w:val="11"/>
    <w:semiHidden/>
    <w:qFormat/>
    <w:rsid w:val="00AE7B98"/>
    <w:rPr>
      <w:b/>
      <w:color w:val="000000" w:themeColor="text1"/>
      <w:sz w:val="22"/>
    </w:rPr>
  </w:style>
  <w:style w:type="table" w:styleId="TableGridLight">
    <w:name w:val="Grid Table Light"/>
    <w:basedOn w:val="TableNormal"/>
    <w:uiPriority w:val="40"/>
    <w:rsid w:val="005E56D4"/>
    <w:pPr>
      <w:spacing w:after="0" w:line="240" w:lineRule="auto"/>
    </w:pPr>
    <w:tblPr/>
    <w:tblStylePr w:type="firstRow">
      <w:tblPr/>
      <w:trPr>
        <w:cantSplit/>
        <w:tblHeader/>
      </w:trPr>
    </w:tblStylePr>
  </w:style>
  <w:style w:type="numbering" w:customStyle="1" w:styleId="AppendixList">
    <w:name w:val="Appendix List"/>
    <w:uiPriority w:val="99"/>
    <w:locked/>
    <w:rsid w:val="00FD06D5"/>
    <w:pPr>
      <w:numPr>
        <w:numId w:val="8"/>
      </w:numPr>
    </w:pPr>
  </w:style>
  <w:style w:type="table" w:customStyle="1" w:styleId="InsyncServices-ImageTable">
    <w:name w:val="Insync Services - Image Table"/>
    <w:basedOn w:val="TableGridLight"/>
    <w:uiPriority w:val="99"/>
    <w:locked/>
    <w:rsid w:val="00881155"/>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trPr>
      <w:jc w:val="center"/>
    </w:trPr>
    <w:tcPr>
      <w:vAlign w:val="center"/>
    </w:tcPr>
    <w:tblStylePr w:type="firstRow">
      <w:tblPr/>
      <w:trPr>
        <w:cantSplit/>
        <w:tblHeader/>
      </w:trPr>
    </w:tblStylePr>
  </w:style>
  <w:style w:type="paragraph" w:customStyle="1" w:styleId="Spacer">
    <w:name w:val="Spacer"/>
    <w:basedOn w:val="Normal"/>
    <w:uiPriority w:val="99"/>
    <w:rsid w:val="00FA4793"/>
    <w:pPr>
      <w:spacing w:after="0" w:line="240" w:lineRule="auto"/>
    </w:pPr>
    <w:rPr>
      <w:color w:val="FFFFFF" w:themeColor="background1"/>
      <w:sz w:val="2"/>
    </w:rPr>
  </w:style>
  <w:style w:type="paragraph" w:customStyle="1" w:styleId="Cricos">
    <w:name w:val="Cricos"/>
    <w:basedOn w:val="Footer"/>
    <w:uiPriority w:val="99"/>
    <w:rsid w:val="00C973D8"/>
    <w:pPr>
      <w:framePr w:w="2835" w:h="953" w:hRule="exact" w:wrap="around" w:vAnchor="page" w:hAnchor="page" w:xAlign="center" w:yAlign="bottom"/>
      <w:jc w:val="center"/>
    </w:pPr>
    <w:rPr>
      <w:b w:val="0"/>
      <w:noProof/>
      <w:sz w:val="12"/>
    </w:rPr>
  </w:style>
  <w:style w:type="paragraph" w:customStyle="1" w:styleId="BackCoverCRICOSABN">
    <w:name w:val="Back Cover CRICOS/ABN"/>
    <w:basedOn w:val="Cricos"/>
    <w:uiPriority w:val="44"/>
    <w:rsid w:val="00640B98"/>
    <w:pPr>
      <w:framePr w:w="0" w:hRule="auto" w:wrap="auto" w:vAnchor="margin" w:hAnchor="text" w:xAlign="left" w:yAlign="inline"/>
      <w:jc w:val="left"/>
    </w:pPr>
    <w:rPr>
      <w:color w:val="000000" w:themeColor="text1"/>
    </w:rPr>
  </w:style>
  <w:style w:type="table" w:customStyle="1" w:styleId="ProcedureTable">
    <w:name w:val="Procedure Table"/>
    <w:basedOn w:val="TableNormal"/>
    <w:uiPriority w:val="99"/>
    <w:rsid w:val="00F03184"/>
    <w:pPr>
      <w:spacing w:before="40" w:after="120" w:line="240" w:lineRule="auto"/>
    </w:pPr>
    <w:rPr>
      <w:color w:val="auto"/>
    </w:rPr>
    <w:tblPr>
      <w:tblStyleRowBandSize w:val="2"/>
      <w:tblStyleColBandSize w:val="2"/>
      <w:tblBorders>
        <w:left w:val="single" w:sz="4" w:space="0" w:color="C4C4C6" w:themeColor="accent6" w:themeTint="66"/>
        <w:bottom w:val="single" w:sz="4" w:space="0" w:color="C4C4C6" w:themeColor="accent6" w:themeTint="66"/>
        <w:right w:val="single" w:sz="4" w:space="0" w:color="C4C4C6" w:themeColor="accent6" w:themeTint="66"/>
        <w:insideH w:val="single" w:sz="4" w:space="0" w:color="C4C4C6" w:themeColor="accent6" w:themeTint="66"/>
        <w:insideV w:val="single" w:sz="4" w:space="0" w:color="C4C4C6" w:themeColor="accent6" w:themeTint="66"/>
      </w:tblBorders>
    </w:tblPr>
  </w:style>
  <w:style w:type="table" w:customStyle="1" w:styleId="TableGridLight1">
    <w:name w:val="Table Grid Light1"/>
    <w:basedOn w:val="TableNormal"/>
    <w:uiPriority w:val="40"/>
    <w:rsid w:val="001A7ADC"/>
    <w:pPr>
      <w:spacing w:after="0" w:line="240" w:lineRule="auto"/>
    </w:pPr>
    <w:rPr>
      <w:rFonts w:ascii="Times New Roman" w:hAnsi="Times New Roman" w:cs="Times New Roman"/>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2B4969"/>
    <w:rPr>
      <w:color w:val="605E5C"/>
      <w:shd w:val="clear" w:color="auto" w:fill="E1DFDD"/>
    </w:rPr>
  </w:style>
  <w:style w:type="character" w:styleId="UnresolvedMention">
    <w:name w:val="Unresolved Mention"/>
    <w:basedOn w:val="DefaultParagraphFont"/>
    <w:uiPriority w:val="99"/>
    <w:semiHidden/>
    <w:unhideWhenUsed/>
    <w:rsid w:val="00760653"/>
    <w:rPr>
      <w:color w:val="605E5C"/>
      <w:shd w:val="clear" w:color="auto" w:fill="E1DFDD"/>
    </w:rPr>
  </w:style>
  <w:style w:type="table" w:customStyle="1" w:styleId="GridTable4-Accent11">
    <w:name w:val="Grid Table 4 - Accent 11"/>
    <w:basedOn w:val="TableNormal"/>
    <w:next w:val="GridTable4-Accent1"/>
    <w:uiPriority w:val="49"/>
    <w:rsid w:val="005C1566"/>
    <w:pPr>
      <w:spacing w:after="0" w:line="240" w:lineRule="auto"/>
    </w:pPr>
    <w:tblPr>
      <w:tblStyleRowBandSize w:val="1"/>
      <w:tblStyleColBandSize w:val="1"/>
      <w:tblBorders>
        <w:top w:val="single" w:sz="4" w:space="0" w:color="FFE766"/>
        <w:left w:val="single" w:sz="4" w:space="0" w:color="FFE766"/>
        <w:bottom w:val="single" w:sz="4" w:space="0" w:color="FFE766"/>
        <w:right w:val="single" w:sz="4" w:space="0" w:color="FFE766"/>
        <w:insideH w:val="single" w:sz="4" w:space="0" w:color="FFE766"/>
        <w:insideV w:val="single" w:sz="4" w:space="0" w:color="FFE766"/>
      </w:tblBorders>
    </w:tblPr>
    <w:tblStylePr w:type="firstRow">
      <w:rPr>
        <w:b/>
        <w:bCs/>
        <w:color w:val="FFFFFF"/>
      </w:rPr>
      <w:tblPr/>
      <w:tcPr>
        <w:tcBorders>
          <w:top w:val="single" w:sz="4" w:space="0" w:color="FFD700"/>
          <w:left w:val="single" w:sz="4" w:space="0" w:color="FFD700"/>
          <w:bottom w:val="single" w:sz="4" w:space="0" w:color="FFD700"/>
          <w:right w:val="single" w:sz="4" w:space="0" w:color="FFD700"/>
          <w:insideH w:val="nil"/>
          <w:insideV w:val="nil"/>
        </w:tcBorders>
        <w:shd w:val="clear" w:color="auto" w:fill="FFD700"/>
      </w:tcPr>
    </w:tblStylePr>
    <w:tblStylePr w:type="lastRow">
      <w:rPr>
        <w:b/>
        <w:bCs/>
      </w:rPr>
      <w:tblPr/>
      <w:tcPr>
        <w:tcBorders>
          <w:top w:val="double" w:sz="4" w:space="0" w:color="FFD700"/>
        </w:tcBorders>
      </w:tcPr>
    </w:tblStylePr>
    <w:tblStylePr w:type="firstCol">
      <w:rPr>
        <w:b/>
        <w:bCs/>
      </w:rPr>
    </w:tblStylePr>
    <w:tblStylePr w:type="lastCol">
      <w:rPr>
        <w:b/>
        <w:bCs/>
      </w:rPr>
    </w:tblStylePr>
    <w:tblStylePr w:type="band1Vert">
      <w:tblPr/>
      <w:tcPr>
        <w:shd w:val="clear" w:color="auto" w:fill="FFF7CC"/>
      </w:tcPr>
    </w:tblStylePr>
    <w:tblStylePr w:type="band1Horz">
      <w:tblPr/>
      <w:tcPr>
        <w:shd w:val="clear" w:color="auto" w:fill="FFF7CC"/>
      </w:tcPr>
    </w:tblStylePr>
  </w:style>
  <w:style w:type="table" w:styleId="GridTable4-Accent1">
    <w:name w:val="Grid Table 4 Accent 1"/>
    <w:basedOn w:val="TableNormal"/>
    <w:uiPriority w:val="49"/>
    <w:locked/>
    <w:rsid w:val="005C1566"/>
    <w:pPr>
      <w:spacing w:after="0" w:line="240" w:lineRule="auto"/>
    </w:pPr>
    <w:tblPr>
      <w:tblStyleRowBandSize w:val="1"/>
      <w:tblStyleColBandSize w:val="1"/>
      <w:tblBorders>
        <w:top w:val="single" w:sz="4" w:space="0" w:color="FFE766" w:themeColor="accent1" w:themeTint="99"/>
        <w:left w:val="single" w:sz="4" w:space="0" w:color="FFE766" w:themeColor="accent1" w:themeTint="99"/>
        <w:bottom w:val="single" w:sz="4" w:space="0" w:color="FFE766" w:themeColor="accent1" w:themeTint="99"/>
        <w:right w:val="single" w:sz="4" w:space="0" w:color="FFE766" w:themeColor="accent1" w:themeTint="99"/>
        <w:insideH w:val="single" w:sz="4" w:space="0" w:color="FFE766" w:themeColor="accent1" w:themeTint="99"/>
        <w:insideV w:val="single" w:sz="4" w:space="0" w:color="FFE766" w:themeColor="accent1" w:themeTint="99"/>
      </w:tblBorders>
    </w:tblPr>
    <w:tblStylePr w:type="firstRow">
      <w:rPr>
        <w:b/>
        <w:bCs/>
        <w:color w:val="FFFFFF" w:themeColor="background1"/>
      </w:rPr>
      <w:tblPr/>
      <w:tcPr>
        <w:tcBorders>
          <w:top w:val="single" w:sz="4" w:space="0" w:color="FFD700" w:themeColor="accent1"/>
          <w:left w:val="single" w:sz="4" w:space="0" w:color="FFD700" w:themeColor="accent1"/>
          <w:bottom w:val="single" w:sz="4" w:space="0" w:color="FFD700" w:themeColor="accent1"/>
          <w:right w:val="single" w:sz="4" w:space="0" w:color="FFD700" w:themeColor="accent1"/>
          <w:insideH w:val="nil"/>
          <w:insideV w:val="nil"/>
        </w:tcBorders>
        <w:shd w:val="clear" w:color="auto" w:fill="FFD700" w:themeFill="accent1"/>
      </w:tcPr>
    </w:tblStylePr>
    <w:tblStylePr w:type="lastRow">
      <w:rPr>
        <w:b/>
        <w:bCs/>
      </w:rPr>
      <w:tblPr/>
      <w:tcPr>
        <w:tcBorders>
          <w:top w:val="double" w:sz="4" w:space="0" w:color="FFD700" w:themeColor="accent1"/>
        </w:tcBorders>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paragraph" w:styleId="Revision">
    <w:name w:val="Revision"/>
    <w:hidden/>
    <w:uiPriority w:val="99"/>
    <w:semiHidden/>
    <w:rsid w:val="004160CF"/>
    <w:pPr>
      <w:spacing w:after="0" w:line="240" w:lineRule="auto"/>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staff.flinders.edu.au/workplace-support/finance/procuremen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accounts@flinders.edu.au"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nd0032\AppData\Local\Microsoft\Windows\INetCache\Content.Outlook\IZ38OIB5\Flinders%20University%20Policy%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89ECAF1BC346DD91C259720C5D37E6"/>
        <w:category>
          <w:name w:val="General"/>
          <w:gallery w:val="placeholder"/>
        </w:category>
        <w:types>
          <w:type w:val="bbPlcHdr"/>
        </w:types>
        <w:behaviors>
          <w:behavior w:val="content"/>
        </w:behaviors>
        <w:guid w:val="{4852127B-4E24-426F-B0C0-F754E6FE3C44}"/>
      </w:docPartPr>
      <w:docPartBody>
        <w:p w:rsidR="00624330" w:rsidRDefault="00624330">
          <w:pPr>
            <w:pStyle w:val="9889ECAF1BC346DD91C259720C5D37E6"/>
          </w:pPr>
          <w:r w:rsidRPr="009336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330"/>
    <w:rsid w:val="000265B7"/>
    <w:rsid w:val="000948C5"/>
    <w:rsid w:val="000A28FB"/>
    <w:rsid w:val="000B19D9"/>
    <w:rsid w:val="0013684B"/>
    <w:rsid w:val="003F3E56"/>
    <w:rsid w:val="004A70C0"/>
    <w:rsid w:val="004C778A"/>
    <w:rsid w:val="004E32C4"/>
    <w:rsid w:val="005E450E"/>
    <w:rsid w:val="005F121C"/>
    <w:rsid w:val="00624330"/>
    <w:rsid w:val="00661503"/>
    <w:rsid w:val="00735A68"/>
    <w:rsid w:val="007837E5"/>
    <w:rsid w:val="007A177C"/>
    <w:rsid w:val="007E46BA"/>
    <w:rsid w:val="00897190"/>
    <w:rsid w:val="00946E42"/>
    <w:rsid w:val="00976CFD"/>
    <w:rsid w:val="00983B49"/>
    <w:rsid w:val="00A20DE8"/>
    <w:rsid w:val="00A86FD8"/>
    <w:rsid w:val="00B63B86"/>
    <w:rsid w:val="00B76748"/>
    <w:rsid w:val="00C90753"/>
    <w:rsid w:val="00DB3342"/>
    <w:rsid w:val="00DE7767"/>
    <w:rsid w:val="00E82382"/>
    <w:rsid w:val="00EF7351"/>
    <w:rsid w:val="00FB6D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b/>
      <w:noProof w:val="0"/>
      <w:color w:val="70AD47" w:themeColor="accent6"/>
      <w:sz w:val="20"/>
      <w:lang w:val="en-AU"/>
    </w:rPr>
  </w:style>
  <w:style w:type="paragraph" w:customStyle="1" w:styleId="9889ECAF1BC346DD91C259720C5D37E6">
    <w:name w:val="9889ECAF1BC346DD91C259720C5D37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Flinder University">
      <a:dk1>
        <a:srgbClr val="000000"/>
      </a:dk1>
      <a:lt1>
        <a:srgbClr val="FFFFFF"/>
      </a:lt1>
      <a:dk2>
        <a:srgbClr val="002D62"/>
      </a:dk2>
      <a:lt2>
        <a:srgbClr val="FFD700"/>
      </a:lt2>
      <a:accent1>
        <a:srgbClr val="FFD700"/>
      </a:accent1>
      <a:accent2>
        <a:srgbClr val="002D62"/>
      </a:accent2>
      <a:accent3>
        <a:srgbClr val="FFF7CC"/>
      </a:accent3>
      <a:accent4>
        <a:srgbClr val="D5E8FF"/>
      </a:accent4>
      <a:accent5>
        <a:srgbClr val="939598"/>
      </a:accent5>
      <a:accent6>
        <a:srgbClr val="6D6E71"/>
      </a:accent6>
      <a:hlink>
        <a:srgbClr val="005CC9"/>
      </a:hlink>
      <a:folHlink>
        <a:srgbClr val="7F6B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09093399543F4589CCB1625CE30D80" ma:contentTypeVersion="9" ma:contentTypeDescription="Create a new document." ma:contentTypeScope="" ma:versionID="f7827ce9fb7229420d60c8ebc9ee9c01">
  <xsd:schema xmlns:xsd="http://www.w3.org/2001/XMLSchema" xmlns:xs="http://www.w3.org/2001/XMLSchema" xmlns:p="http://schemas.microsoft.com/office/2006/metadata/properties" xmlns:ns3="c6277b6f-75d8-4d2d-82a1-49b35818ffa2" targetNamespace="http://schemas.microsoft.com/office/2006/metadata/properties" ma:root="true" ma:fieldsID="394a585f67f6420b3476831ed629a401" ns3:_="">
    <xsd:import namespace="c6277b6f-75d8-4d2d-82a1-49b35818ff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77b6f-75d8-4d2d-82a1-49b35818f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BA74C-4D51-4D0A-9754-A1781410F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77b6f-75d8-4d2d-82a1-49b35818f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69665B-0DF9-4E84-A283-40B267BE6238}">
  <ds:schemaRefs>
    <ds:schemaRef ds:uri="http://schemas.microsoft.com/sharepoint/v3/contenttype/forms"/>
  </ds:schemaRefs>
</ds:datastoreItem>
</file>

<file path=customXml/itemProps3.xml><?xml version="1.0" encoding="utf-8"?>
<ds:datastoreItem xmlns:ds="http://schemas.openxmlformats.org/officeDocument/2006/customXml" ds:itemID="{EF94C268-4042-48FE-B511-3912E331DB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852E63-6934-4343-A75A-76F1C46B9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Flinders University Policy (002)</Template>
  <TotalTime>5</TotalTime>
  <Pages>13</Pages>
  <Words>1536</Words>
  <Characters>8756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Sundqvist</dc:creator>
  <cp:keywords/>
  <dc:description/>
  <cp:lastModifiedBy>Sheenal Singh</cp:lastModifiedBy>
  <cp:revision>3</cp:revision>
  <cp:lastPrinted>2019-03-25T03:31:00Z</cp:lastPrinted>
  <dcterms:created xsi:type="dcterms:W3CDTF">2021-06-23T03:49:00Z</dcterms:created>
  <dcterms:modified xsi:type="dcterms:W3CDTF">2021-06-25T02:24:00Z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0x0101005309093399543F4589CCB1625CE30D80</vt:lpwstr>
  </property>
</Properties>
</file>