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F5DAF" w14:textId="13058074" w:rsidR="00820314" w:rsidRDefault="00012499" w:rsidP="00FD7014">
      <w:pPr>
        <w:pStyle w:val="Heading1"/>
      </w:pPr>
      <w:r>
        <w:t>EMPLOYABILITY</w:t>
      </w:r>
      <w:r w:rsidR="48C0FCC9">
        <w:t xml:space="preserve"> </w:t>
      </w:r>
      <w:r w:rsidR="00160830">
        <w:t>TOOLKIT –</w:t>
      </w:r>
      <w:r w:rsidR="00916298">
        <w:t xml:space="preserve"> </w:t>
      </w:r>
      <w:r w:rsidR="003B3B3E">
        <w:t>RESUME</w:t>
      </w:r>
    </w:p>
    <w:p w14:paraId="5BE88BED" w14:textId="63B9FDBC" w:rsidR="79479632" w:rsidRPr="00FD7014" w:rsidRDefault="79479632" w:rsidP="00FD7014">
      <w:pPr>
        <w:rPr>
          <w:i/>
          <w:iCs/>
          <w:sz w:val="20"/>
          <w:szCs w:val="22"/>
        </w:rPr>
      </w:pPr>
      <w:r w:rsidRPr="00FD7014">
        <w:rPr>
          <w:i/>
          <w:iCs/>
          <w:sz w:val="20"/>
          <w:szCs w:val="22"/>
        </w:rPr>
        <w:t xml:space="preserve">This task is one of an integrated but adaptable set developed by the Careers and Employability team for Flinders University educators to improve student preparedness for the 'world of work'. Use it as the basis for an assessment, non-graded assessment, or activity. Further information and the full framework </w:t>
      </w:r>
      <w:proofErr w:type="gramStart"/>
      <w:r w:rsidRPr="00FD7014">
        <w:rPr>
          <w:i/>
          <w:iCs/>
          <w:sz w:val="20"/>
          <w:szCs w:val="22"/>
        </w:rPr>
        <w:t>is</w:t>
      </w:r>
      <w:proofErr w:type="gramEnd"/>
      <w:r w:rsidRPr="00FD7014">
        <w:rPr>
          <w:i/>
          <w:iCs/>
          <w:sz w:val="20"/>
          <w:szCs w:val="22"/>
        </w:rPr>
        <w:t xml:space="preserve"> </w:t>
      </w:r>
      <w:hyperlink r:id="rId12">
        <w:r w:rsidRPr="00FD7014">
          <w:rPr>
            <w:rStyle w:val="Hyperlink"/>
            <w:i/>
            <w:iCs/>
            <w:sz w:val="20"/>
            <w:szCs w:val="22"/>
          </w:rPr>
          <w:t>located here</w:t>
        </w:r>
      </w:hyperlink>
      <w:r w:rsidRPr="00FD7014">
        <w:rPr>
          <w:i/>
          <w:iCs/>
          <w:sz w:val="20"/>
          <w:szCs w:val="22"/>
        </w:rPr>
        <w:t>. Topic Coordinators are welcome to adapt these to purpose.</w:t>
      </w:r>
    </w:p>
    <w:tbl>
      <w:tblPr>
        <w:tblStyle w:val="TableGrid"/>
        <w:tblW w:w="0" w:type="auto"/>
        <w:tblInd w:w="0" w:type="dxa"/>
        <w:tblLook w:val="04A0" w:firstRow="1" w:lastRow="0" w:firstColumn="1" w:lastColumn="0" w:noHBand="0" w:noVBand="1"/>
      </w:tblPr>
      <w:tblGrid>
        <w:gridCol w:w="1524"/>
        <w:gridCol w:w="7492"/>
      </w:tblGrid>
      <w:tr w:rsidR="00012499" w:rsidRPr="00FD7014" w14:paraId="7008DA80" w14:textId="77777777" w:rsidTr="00654E5D">
        <w:trPr>
          <w:trHeight w:val="396"/>
        </w:trPr>
        <w:tc>
          <w:tcPr>
            <w:tcW w:w="1524" w:type="dxa"/>
            <w:shd w:val="clear" w:color="auto" w:fill="F7CAAC" w:themeFill="accent2" w:themeFillTint="66"/>
          </w:tcPr>
          <w:p w14:paraId="254D2817" w14:textId="62EF22B7" w:rsidR="00012499" w:rsidRPr="00FD7014" w:rsidRDefault="00012499" w:rsidP="00FD7014">
            <w:pPr>
              <w:rPr>
                <w:b/>
                <w:bCs/>
              </w:rPr>
            </w:pPr>
            <w:r w:rsidRPr="00FD7014">
              <w:rPr>
                <w:b/>
                <w:bCs/>
              </w:rPr>
              <w:t>Task</w:t>
            </w:r>
          </w:p>
        </w:tc>
        <w:tc>
          <w:tcPr>
            <w:tcW w:w="7492" w:type="dxa"/>
          </w:tcPr>
          <w:p w14:paraId="1C07BDCB" w14:textId="630948FA" w:rsidR="00012499" w:rsidRPr="00FD7014" w:rsidRDefault="00AF6457" w:rsidP="00FD7014">
            <w:r w:rsidRPr="00FD7014">
              <w:t>Resume</w:t>
            </w:r>
          </w:p>
        </w:tc>
      </w:tr>
      <w:tr w:rsidR="00012499" w:rsidRPr="00FD7014" w14:paraId="3A7D1E30" w14:textId="77777777" w:rsidTr="00654E5D">
        <w:trPr>
          <w:trHeight w:val="396"/>
        </w:trPr>
        <w:tc>
          <w:tcPr>
            <w:tcW w:w="1524" w:type="dxa"/>
            <w:shd w:val="clear" w:color="auto" w:fill="F7CAAC" w:themeFill="accent2" w:themeFillTint="66"/>
          </w:tcPr>
          <w:p w14:paraId="1EB364D3" w14:textId="0013242C" w:rsidR="00012499" w:rsidRPr="00FD7014" w:rsidRDefault="00012499" w:rsidP="00FD7014">
            <w:pPr>
              <w:rPr>
                <w:b/>
                <w:bCs/>
              </w:rPr>
            </w:pPr>
            <w:r w:rsidRPr="00FD7014">
              <w:rPr>
                <w:b/>
                <w:bCs/>
              </w:rPr>
              <w:t>Task type</w:t>
            </w:r>
          </w:p>
        </w:tc>
        <w:tc>
          <w:tcPr>
            <w:tcW w:w="7492" w:type="dxa"/>
          </w:tcPr>
          <w:p w14:paraId="632FC3F3" w14:textId="465FF34E" w:rsidR="00012499" w:rsidRPr="00FD7014" w:rsidRDefault="00AF6457" w:rsidP="00FD7014">
            <w:r w:rsidRPr="00FD7014">
              <w:t>Written Task</w:t>
            </w:r>
          </w:p>
        </w:tc>
      </w:tr>
      <w:tr w:rsidR="00012499" w:rsidRPr="00FD7014" w14:paraId="3CFBE003" w14:textId="77777777" w:rsidTr="00654E5D">
        <w:trPr>
          <w:trHeight w:val="421"/>
        </w:trPr>
        <w:tc>
          <w:tcPr>
            <w:tcW w:w="1524" w:type="dxa"/>
            <w:shd w:val="clear" w:color="auto" w:fill="F7CAAC" w:themeFill="accent2" w:themeFillTint="66"/>
          </w:tcPr>
          <w:p w14:paraId="08E30253" w14:textId="5CB84E33" w:rsidR="00012499" w:rsidRPr="00FD7014" w:rsidRDefault="00012499" w:rsidP="00FD7014">
            <w:pPr>
              <w:rPr>
                <w:b/>
                <w:bCs/>
              </w:rPr>
            </w:pPr>
            <w:r w:rsidRPr="00FD7014">
              <w:rPr>
                <w:b/>
                <w:bCs/>
              </w:rPr>
              <w:t>Length </w:t>
            </w:r>
          </w:p>
        </w:tc>
        <w:tc>
          <w:tcPr>
            <w:tcW w:w="7492" w:type="dxa"/>
          </w:tcPr>
          <w:p w14:paraId="07DCCEF2" w14:textId="4CD43E8B" w:rsidR="00012499" w:rsidRPr="00FD7014" w:rsidRDefault="004A0FB0" w:rsidP="00FD7014">
            <w:r w:rsidRPr="00FD7014">
              <w:t>1-</w:t>
            </w:r>
            <w:r w:rsidR="002A1A18" w:rsidRPr="00FD7014">
              <w:t>3</w:t>
            </w:r>
            <w:r w:rsidRPr="00FD7014">
              <w:t xml:space="preserve"> p</w:t>
            </w:r>
            <w:r w:rsidR="00AF6457" w:rsidRPr="00FD7014">
              <w:t>ages</w:t>
            </w:r>
          </w:p>
        </w:tc>
      </w:tr>
      <w:tr w:rsidR="00742FC0" w:rsidRPr="00FD7014" w14:paraId="746D9C91" w14:textId="77777777" w:rsidTr="007A33A8">
        <w:trPr>
          <w:trHeight w:val="399"/>
        </w:trPr>
        <w:tc>
          <w:tcPr>
            <w:tcW w:w="1524" w:type="dxa"/>
            <w:shd w:val="clear" w:color="auto" w:fill="F7CAAC" w:themeFill="accent2" w:themeFillTint="66"/>
          </w:tcPr>
          <w:p w14:paraId="7E73D5C3" w14:textId="6167D7C1" w:rsidR="00742FC0" w:rsidRPr="00FD7014" w:rsidRDefault="00742FC0" w:rsidP="00FD7014">
            <w:pPr>
              <w:rPr>
                <w:b/>
                <w:bCs/>
              </w:rPr>
            </w:pPr>
            <w:r w:rsidRPr="00FD7014">
              <w:rPr>
                <w:b/>
                <w:bCs/>
              </w:rPr>
              <w:t>Learning outcomes*</w:t>
            </w:r>
          </w:p>
        </w:tc>
        <w:tc>
          <w:tcPr>
            <w:tcW w:w="7492" w:type="dxa"/>
          </w:tcPr>
          <w:p w14:paraId="3CDC8F2E" w14:textId="77777777" w:rsidR="00742FC0" w:rsidRPr="00FD7014" w:rsidRDefault="00742FC0" w:rsidP="00FD7014"/>
        </w:tc>
      </w:tr>
      <w:tr w:rsidR="00A33398" w:rsidRPr="00FD7014" w14:paraId="48BFF139" w14:textId="77777777" w:rsidTr="00654E5D">
        <w:trPr>
          <w:trHeight w:val="399"/>
        </w:trPr>
        <w:tc>
          <w:tcPr>
            <w:tcW w:w="1524" w:type="dxa"/>
            <w:shd w:val="clear" w:color="auto" w:fill="F7CAAC" w:themeFill="accent2" w:themeFillTint="66"/>
          </w:tcPr>
          <w:p w14:paraId="43F93023" w14:textId="77777777" w:rsidR="00A33398" w:rsidRPr="00FD7014" w:rsidRDefault="00A33398" w:rsidP="00FD7014">
            <w:pPr>
              <w:rPr>
                <w:b/>
                <w:bCs/>
              </w:rPr>
            </w:pPr>
            <w:r w:rsidRPr="00FD7014">
              <w:rPr>
                <w:b/>
                <w:bCs/>
              </w:rPr>
              <w:t>Employability skills</w:t>
            </w:r>
          </w:p>
        </w:tc>
        <w:tc>
          <w:tcPr>
            <w:tcW w:w="7492" w:type="dxa"/>
          </w:tcPr>
          <w:p w14:paraId="49B891D8" w14:textId="77777777" w:rsidR="00A33398" w:rsidRPr="00FD7014" w:rsidRDefault="00A33398" w:rsidP="00FD7014">
            <w:r w:rsidRPr="00FD7014">
              <w:t>Communication, career management, planning and organising, initiative</w:t>
            </w:r>
          </w:p>
        </w:tc>
      </w:tr>
      <w:tr w:rsidR="00742FC0" w:rsidRPr="00FD7014" w14:paraId="47690C05" w14:textId="77777777" w:rsidTr="007A33A8">
        <w:trPr>
          <w:trHeight w:val="396"/>
        </w:trPr>
        <w:tc>
          <w:tcPr>
            <w:tcW w:w="1524" w:type="dxa"/>
            <w:shd w:val="clear" w:color="auto" w:fill="F7CAAC" w:themeFill="accent2" w:themeFillTint="66"/>
          </w:tcPr>
          <w:p w14:paraId="48E07C2B" w14:textId="6D969B00" w:rsidR="00742FC0" w:rsidRPr="00FD7014" w:rsidRDefault="00FD7014" w:rsidP="00FD7014">
            <w:pPr>
              <w:rPr>
                <w:b/>
                <w:bCs/>
              </w:rPr>
            </w:pPr>
            <w:hyperlink r:id="rId13" w:history="1">
              <w:r w:rsidR="00516FAA" w:rsidRPr="00FD7014">
                <w:rPr>
                  <w:rStyle w:val="Hyperlink"/>
                  <w:b/>
                  <w:bCs/>
                </w:rPr>
                <w:t>Employability Toolkit Category</w:t>
              </w:r>
            </w:hyperlink>
          </w:p>
        </w:tc>
        <w:tc>
          <w:tcPr>
            <w:tcW w:w="7492" w:type="dxa"/>
          </w:tcPr>
          <w:p w14:paraId="67086073" w14:textId="13617014" w:rsidR="00742FC0" w:rsidRPr="00FD7014" w:rsidRDefault="000147C5" w:rsidP="00FD7014">
            <w:r w:rsidRPr="00FD7014">
              <w:t>Foundational work</w:t>
            </w:r>
            <w:r w:rsidR="00742FC0" w:rsidRPr="00FD7014">
              <w:t xml:space="preserve"> </w:t>
            </w:r>
          </w:p>
        </w:tc>
      </w:tr>
      <w:tr w:rsidR="00186CB9" w:rsidRPr="00FD7014" w14:paraId="57A5D66B" w14:textId="77777777" w:rsidTr="00654E5D">
        <w:trPr>
          <w:trHeight w:val="399"/>
        </w:trPr>
        <w:tc>
          <w:tcPr>
            <w:tcW w:w="1524" w:type="dxa"/>
            <w:shd w:val="clear" w:color="auto" w:fill="F7CAAC" w:themeFill="accent2" w:themeFillTint="66"/>
          </w:tcPr>
          <w:p w14:paraId="642AD7AA" w14:textId="3D7C58AC" w:rsidR="00186CB9" w:rsidRPr="00FD7014" w:rsidRDefault="00186CB9" w:rsidP="00FD7014">
            <w:pPr>
              <w:rPr>
                <w:b/>
                <w:bCs/>
              </w:rPr>
            </w:pPr>
            <w:r w:rsidRPr="00FD7014">
              <w:rPr>
                <w:b/>
                <w:bCs/>
              </w:rPr>
              <w:t>ABCD*</w:t>
            </w:r>
            <w:r w:rsidR="00742FC0" w:rsidRPr="00FD7014">
              <w:rPr>
                <w:b/>
                <w:bCs/>
              </w:rPr>
              <w:t>*</w:t>
            </w:r>
          </w:p>
        </w:tc>
        <w:tc>
          <w:tcPr>
            <w:tcW w:w="7492" w:type="dxa"/>
          </w:tcPr>
          <w:p w14:paraId="5AA06DEC" w14:textId="32D7B0C0" w:rsidR="00186CB9" w:rsidRPr="00FD7014" w:rsidRDefault="00045CF8" w:rsidP="00FD7014">
            <w:r w:rsidRPr="00FD7014">
              <w:t xml:space="preserve">Career building: </w:t>
            </w:r>
            <w:r w:rsidR="00820FBE" w:rsidRPr="00FD7014">
              <w:t>students will improve on abilities to seek, obtain/</w:t>
            </w:r>
            <w:proofErr w:type="gramStart"/>
            <w:r w:rsidR="00820FBE" w:rsidRPr="00FD7014">
              <w:t>create</w:t>
            </w:r>
            <w:proofErr w:type="gramEnd"/>
            <w:r w:rsidR="00820FBE" w:rsidRPr="00FD7014">
              <w:t xml:space="preserve"> and maintain work (C7, P4)</w:t>
            </w:r>
          </w:p>
        </w:tc>
      </w:tr>
    </w:tbl>
    <w:p w14:paraId="31A7CB67" w14:textId="27F7084F" w:rsidR="00C15E30" w:rsidRPr="00FD7014" w:rsidRDefault="00E70F57" w:rsidP="00D94AE5">
      <w:pPr>
        <w:rPr>
          <w:i/>
          <w:iCs/>
          <w:sz w:val="20"/>
          <w:szCs w:val="20"/>
        </w:rPr>
      </w:pPr>
      <w:r w:rsidRPr="00FD7014">
        <w:rPr>
          <w:i/>
          <w:iCs/>
          <w:sz w:val="20"/>
          <w:szCs w:val="20"/>
        </w:rPr>
        <w:t>*Topic Coordinator to map to learning outcomes</w:t>
      </w:r>
      <w:r w:rsidR="00742FC0" w:rsidRPr="00FD7014">
        <w:rPr>
          <w:i/>
          <w:iCs/>
          <w:sz w:val="20"/>
          <w:szCs w:val="20"/>
        </w:rPr>
        <w:t xml:space="preserve">; **Mapped to </w:t>
      </w:r>
      <w:hyperlink r:id="rId14" w:history="1">
        <w:r w:rsidR="00742FC0" w:rsidRPr="00FD7014">
          <w:rPr>
            <w:rStyle w:val="Hyperlink"/>
            <w:i/>
            <w:iCs/>
            <w:color w:val="auto"/>
            <w:sz w:val="20"/>
            <w:szCs w:val="20"/>
            <w:u w:val="none"/>
          </w:rPr>
          <w:t>Australian Blueprint for Career Development</w:t>
        </w:r>
      </w:hyperlink>
      <w:r w:rsidR="00742FC0" w:rsidRPr="00FD7014">
        <w:rPr>
          <w:i/>
          <w:iCs/>
          <w:sz w:val="20"/>
          <w:szCs w:val="20"/>
        </w:rPr>
        <w:t xml:space="preserve"> </w:t>
      </w:r>
    </w:p>
    <w:p w14:paraId="4430A4EF" w14:textId="259CEC32" w:rsidR="00012499" w:rsidRPr="00FD7014" w:rsidRDefault="00012499" w:rsidP="00FD7014">
      <w:pPr>
        <w:pStyle w:val="Heading2"/>
      </w:pPr>
      <w:r w:rsidRPr="00FD7014">
        <w:t>Task Objectives</w:t>
      </w:r>
    </w:p>
    <w:p w14:paraId="2EB83EAC" w14:textId="2C1F8921" w:rsidR="00AF6457" w:rsidRPr="00FD7014" w:rsidRDefault="001359B1" w:rsidP="00FD7014">
      <w:pPr>
        <w:pStyle w:val="ListParagraph"/>
        <w:numPr>
          <w:ilvl w:val="0"/>
          <w:numId w:val="37"/>
        </w:numPr>
      </w:pPr>
      <w:r w:rsidRPr="00FD7014">
        <w:t>Introduce principles of resume writing</w:t>
      </w:r>
      <w:r w:rsidR="00583FF7" w:rsidRPr="00FD7014">
        <w:t xml:space="preserve"> </w:t>
      </w:r>
      <w:r w:rsidR="00000173" w:rsidRPr="00FD7014">
        <w:t>to enable the creation and maintenance of an</w:t>
      </w:r>
      <w:r w:rsidR="00FB14F7" w:rsidRPr="00FD7014">
        <w:t xml:space="preserve"> appropriate resume</w:t>
      </w:r>
      <w:r w:rsidR="00000173" w:rsidRPr="00FD7014">
        <w:t xml:space="preserve"> throughout working lives</w:t>
      </w:r>
      <w:r w:rsidR="00FB14F7" w:rsidRPr="00FD7014">
        <w:t xml:space="preserve"> </w:t>
      </w:r>
    </w:p>
    <w:p w14:paraId="65762A30" w14:textId="6C5D00AD" w:rsidR="000061C4" w:rsidRPr="00FD7014" w:rsidRDefault="000061C4" w:rsidP="00FD7014">
      <w:pPr>
        <w:pStyle w:val="ListParagraph"/>
        <w:numPr>
          <w:ilvl w:val="0"/>
          <w:numId w:val="37"/>
        </w:numPr>
      </w:pPr>
      <w:r w:rsidRPr="00FD7014">
        <w:t>Use appropriate communication skills to interact with peers</w:t>
      </w:r>
      <w:r w:rsidR="001D2F33" w:rsidRPr="00FD7014">
        <w:t xml:space="preserve"> </w:t>
      </w:r>
      <w:r w:rsidRPr="00FD7014">
        <w:t>and professional</w:t>
      </w:r>
      <w:r w:rsidR="001D2F33" w:rsidRPr="00FD7014">
        <w:t xml:space="preserve"> networks</w:t>
      </w:r>
      <w:r w:rsidRPr="00FD7014">
        <w:t xml:space="preserve"> </w:t>
      </w:r>
    </w:p>
    <w:p w14:paraId="6CC6CDC6" w14:textId="101E02B3" w:rsidR="00012499" w:rsidRPr="00FD7014" w:rsidRDefault="00012499" w:rsidP="00FD7014">
      <w:pPr>
        <w:pStyle w:val="Heading2"/>
      </w:pPr>
      <w:r w:rsidRPr="00FD7014">
        <w:t>Task Rationale</w:t>
      </w:r>
    </w:p>
    <w:p w14:paraId="41821EC3" w14:textId="46EFDEAA" w:rsidR="00AF6457" w:rsidRPr="00FD7014" w:rsidRDefault="001F7C56" w:rsidP="00FD7014">
      <w:r w:rsidRPr="00FD7014">
        <w:t xml:space="preserve">A </w:t>
      </w:r>
      <w:r w:rsidR="00197A0B" w:rsidRPr="00FD7014">
        <w:t xml:space="preserve">resume reflects our unique combination of knowledge, skills and experience and packages them in a way that will best connect </w:t>
      </w:r>
      <w:r w:rsidR="00C02A24" w:rsidRPr="00FD7014">
        <w:t>us to a</w:t>
      </w:r>
      <w:r w:rsidR="00197A0B" w:rsidRPr="00FD7014">
        <w:t xml:space="preserve"> prospective employer </w:t>
      </w:r>
      <w:r w:rsidR="008604D0" w:rsidRPr="00FD7014">
        <w:t xml:space="preserve">in our </w:t>
      </w:r>
      <w:r w:rsidR="00197A0B" w:rsidRPr="00FD7014">
        <w:t>chosen sector</w:t>
      </w:r>
      <w:r w:rsidR="00063782" w:rsidRPr="00FD7014">
        <w:t xml:space="preserve">. </w:t>
      </w:r>
      <w:r w:rsidR="00AF6457" w:rsidRPr="00FD7014">
        <w:t xml:space="preserve">The purpose of this task is to </w:t>
      </w:r>
      <w:r w:rsidR="00063782" w:rsidRPr="00FD7014">
        <w:t xml:space="preserve">introduce </w:t>
      </w:r>
      <w:r w:rsidR="00F75D27" w:rsidRPr="00FD7014">
        <w:t>you</w:t>
      </w:r>
      <w:r w:rsidR="00063782" w:rsidRPr="00FD7014">
        <w:t xml:space="preserve"> to the principles of resume</w:t>
      </w:r>
      <w:r w:rsidR="00732ECF" w:rsidRPr="00FD7014">
        <w:t xml:space="preserve"> construction</w:t>
      </w:r>
      <w:r w:rsidR="00C125C5" w:rsidRPr="00FD7014">
        <w:t xml:space="preserve">; to </w:t>
      </w:r>
      <w:r w:rsidR="00AF6457" w:rsidRPr="00FD7014">
        <w:t>enable</w:t>
      </w:r>
      <w:r w:rsidR="00F75D27" w:rsidRPr="00FD7014">
        <w:t xml:space="preserve"> you </w:t>
      </w:r>
      <w:r w:rsidR="00383CFE" w:rsidRPr="00FD7014">
        <w:t xml:space="preserve">to create an appropriate sector-focussed </w:t>
      </w:r>
      <w:r w:rsidRPr="00FD7014">
        <w:t>resume</w:t>
      </w:r>
      <w:r w:rsidR="00C125C5" w:rsidRPr="00FD7014">
        <w:t>;</w:t>
      </w:r>
      <w:r w:rsidRPr="00FD7014">
        <w:t xml:space="preserve"> and</w:t>
      </w:r>
      <w:r w:rsidR="00AF6457" w:rsidRPr="00FD7014">
        <w:t xml:space="preserve"> to receive feedback so that </w:t>
      </w:r>
      <w:r w:rsidR="00F75D27" w:rsidRPr="00FD7014">
        <w:t xml:space="preserve">you </w:t>
      </w:r>
      <w:r w:rsidR="00AF6457" w:rsidRPr="00FD7014">
        <w:t>can make meaningful changes before applying for student internships</w:t>
      </w:r>
      <w:r w:rsidR="00913E17" w:rsidRPr="00FD7014">
        <w:t xml:space="preserve">, </w:t>
      </w:r>
      <w:proofErr w:type="gramStart"/>
      <w:r w:rsidR="00913E17" w:rsidRPr="00FD7014">
        <w:t>placements</w:t>
      </w:r>
      <w:proofErr w:type="gramEnd"/>
      <w:r w:rsidR="00913E17" w:rsidRPr="00FD7014">
        <w:t xml:space="preserve"> or </w:t>
      </w:r>
      <w:r w:rsidR="00AF6457" w:rsidRPr="00FD7014">
        <w:t>positions.</w:t>
      </w:r>
    </w:p>
    <w:p w14:paraId="5B158B88" w14:textId="6A5A39E8" w:rsidR="00012499" w:rsidRPr="00DC6D3F" w:rsidRDefault="00012499" w:rsidP="00FD7014">
      <w:pPr>
        <w:pStyle w:val="Heading2"/>
      </w:pPr>
      <w:r w:rsidRPr="00DC6D3F">
        <w:t>Task Description</w:t>
      </w:r>
    </w:p>
    <w:p w14:paraId="1CA2893A" w14:textId="1CD047F7" w:rsidR="00223AA3" w:rsidRPr="00FD7014" w:rsidRDefault="00AF6457" w:rsidP="00FD7014">
      <w:r w:rsidRPr="00FD7014">
        <w:t>For this task</w:t>
      </w:r>
      <w:r w:rsidR="00ED3FCF" w:rsidRPr="00FD7014">
        <w:t xml:space="preserve">, </w:t>
      </w:r>
      <w:r w:rsidRPr="00FD7014">
        <w:t xml:space="preserve">you are to </w:t>
      </w:r>
      <w:r w:rsidR="001D2F33" w:rsidRPr="00FD7014">
        <w:t>create a</w:t>
      </w:r>
      <w:r w:rsidRPr="00FD7014">
        <w:t xml:space="preserve"> </w:t>
      </w:r>
      <w:proofErr w:type="gramStart"/>
      <w:r w:rsidR="00E512E6" w:rsidRPr="00FD7014">
        <w:t>1-</w:t>
      </w:r>
      <w:r w:rsidR="00A37D89" w:rsidRPr="00FD7014">
        <w:t xml:space="preserve">3 </w:t>
      </w:r>
      <w:r w:rsidRPr="00FD7014">
        <w:t>page</w:t>
      </w:r>
      <w:proofErr w:type="gramEnd"/>
      <w:r w:rsidRPr="00FD7014">
        <w:t xml:space="preserve"> résumé as if </w:t>
      </w:r>
      <w:r w:rsidR="005547EB" w:rsidRPr="00FD7014">
        <w:t xml:space="preserve">you </w:t>
      </w:r>
      <w:r w:rsidR="00417C96" w:rsidRPr="00FD7014">
        <w:t>are targeting a</w:t>
      </w:r>
      <w:r w:rsidRPr="00FD7014">
        <w:t xml:space="preserve"> potential employer in </w:t>
      </w:r>
      <w:r w:rsidR="00045685" w:rsidRPr="00FD7014">
        <w:t xml:space="preserve">your sector. </w:t>
      </w:r>
      <w:r w:rsidRPr="00FD7014">
        <w:t>Your resume should be formatted in a professional and presentable manner.</w:t>
      </w:r>
      <w:r w:rsidR="008F04AD" w:rsidRPr="00FD7014">
        <w:t xml:space="preserve"> </w:t>
      </w:r>
    </w:p>
    <w:p w14:paraId="273328DC" w14:textId="22A2FAF0" w:rsidR="00AF6457" w:rsidRPr="00FD7014" w:rsidRDefault="00AF6457" w:rsidP="00FD7014">
      <w:r w:rsidRPr="00FD7014">
        <w:t>Your resume must include (at a minimum):</w:t>
      </w:r>
    </w:p>
    <w:p w14:paraId="70B35197" w14:textId="42ACD0FE" w:rsidR="00AF6457" w:rsidRPr="00FD7014" w:rsidRDefault="006810D6" w:rsidP="00FD7014">
      <w:pPr>
        <w:pStyle w:val="ListParagraph"/>
        <w:numPr>
          <w:ilvl w:val="0"/>
          <w:numId w:val="36"/>
        </w:numPr>
      </w:pPr>
      <w:r w:rsidRPr="00FD7014">
        <w:t>P</w:t>
      </w:r>
      <w:r w:rsidR="00AF6457" w:rsidRPr="00FD7014">
        <w:t xml:space="preserve">ersonal contact details </w:t>
      </w:r>
    </w:p>
    <w:p w14:paraId="0D2B357F" w14:textId="3E021850" w:rsidR="00045685" w:rsidRPr="00FD7014" w:rsidRDefault="00045685" w:rsidP="00FD7014">
      <w:pPr>
        <w:pStyle w:val="ListParagraph"/>
        <w:numPr>
          <w:ilvl w:val="0"/>
          <w:numId w:val="36"/>
        </w:numPr>
      </w:pPr>
      <w:r w:rsidRPr="00FD7014">
        <w:t>Career statement</w:t>
      </w:r>
    </w:p>
    <w:p w14:paraId="2A4E0D9C" w14:textId="7B9B3AC9" w:rsidR="00AF6457" w:rsidRPr="00FD7014" w:rsidRDefault="006810D6" w:rsidP="00FD7014">
      <w:pPr>
        <w:pStyle w:val="ListParagraph"/>
        <w:numPr>
          <w:ilvl w:val="0"/>
          <w:numId w:val="36"/>
        </w:numPr>
      </w:pPr>
      <w:r w:rsidRPr="00FD7014">
        <w:t>E</w:t>
      </w:r>
      <w:r w:rsidR="00AF6457" w:rsidRPr="00FD7014">
        <w:t xml:space="preserve">mployment / work experience history </w:t>
      </w:r>
    </w:p>
    <w:p w14:paraId="0F6CE7FA" w14:textId="50D1B08A" w:rsidR="00AF6457" w:rsidRPr="00FD7014" w:rsidRDefault="006810D6" w:rsidP="00FD7014">
      <w:pPr>
        <w:pStyle w:val="ListParagraph"/>
        <w:numPr>
          <w:ilvl w:val="0"/>
          <w:numId w:val="36"/>
        </w:numPr>
      </w:pPr>
      <w:r w:rsidRPr="00FD7014">
        <w:t>E</w:t>
      </w:r>
      <w:r w:rsidR="00AF6457" w:rsidRPr="00FD7014">
        <w:t xml:space="preserve">ducation </w:t>
      </w:r>
    </w:p>
    <w:p w14:paraId="51AC2BD6" w14:textId="7AE4DA7A" w:rsidR="00067CEF" w:rsidRPr="00FD7014" w:rsidRDefault="00A64AEE" w:rsidP="00FD7014">
      <w:pPr>
        <w:pStyle w:val="ListParagraph"/>
        <w:numPr>
          <w:ilvl w:val="0"/>
          <w:numId w:val="36"/>
        </w:numPr>
      </w:pPr>
      <w:r w:rsidRPr="00FD7014">
        <w:t>Evidence of your skills</w:t>
      </w:r>
      <w:r w:rsidR="00AF6457" w:rsidRPr="00FD7014">
        <w:t xml:space="preserve"> and interpersonal qualities</w:t>
      </w:r>
      <w:r w:rsidR="004C3A16" w:rsidRPr="00FD7014">
        <w:t>,</w:t>
      </w:r>
      <w:r w:rsidR="004A764E" w:rsidRPr="00FD7014">
        <w:t xml:space="preserve"> in relation to the industry or type of role</w:t>
      </w:r>
    </w:p>
    <w:p w14:paraId="47ECC1A6" w14:textId="09A05FDF" w:rsidR="00067CEF" w:rsidRPr="00FD7014" w:rsidRDefault="00B64CCC" w:rsidP="00FD7014">
      <w:pPr>
        <w:pStyle w:val="ListParagraph"/>
        <w:numPr>
          <w:ilvl w:val="0"/>
          <w:numId w:val="36"/>
        </w:numPr>
      </w:pPr>
      <w:r w:rsidRPr="00FD7014">
        <w:t>Referee contact details</w:t>
      </w:r>
    </w:p>
    <w:p w14:paraId="609359B0" w14:textId="226C71EB" w:rsidR="00AF6457" w:rsidRPr="00FD7014" w:rsidRDefault="00AF6457" w:rsidP="00FD7014">
      <w:pPr>
        <w:pStyle w:val="Heading2"/>
      </w:pPr>
      <w:r w:rsidRPr="00FD7014">
        <w:lastRenderedPageBreak/>
        <w:t xml:space="preserve">Additional information </w:t>
      </w:r>
    </w:p>
    <w:p w14:paraId="519715EE" w14:textId="26245D56" w:rsidR="00C4113A" w:rsidRPr="00FD7014" w:rsidRDefault="00AF6457" w:rsidP="00FD7014">
      <w:r w:rsidRPr="00FD7014">
        <w:t xml:space="preserve">Preparation of a résumé encourages </w:t>
      </w:r>
      <w:r w:rsidR="00C7081D" w:rsidRPr="00FD7014">
        <w:t>you to</w:t>
      </w:r>
      <w:r w:rsidRPr="00FD7014">
        <w:t xml:space="preserve"> consider the </w:t>
      </w:r>
      <w:r w:rsidR="00067CEF" w:rsidRPr="00FD7014">
        <w:t xml:space="preserve">knowledge and </w:t>
      </w:r>
      <w:r w:rsidRPr="00FD7014">
        <w:t xml:space="preserve">skills </w:t>
      </w:r>
      <w:r w:rsidR="00C7081D" w:rsidRPr="00FD7014">
        <w:t xml:space="preserve">you have </w:t>
      </w:r>
      <w:r w:rsidRPr="00FD7014">
        <w:t>gained from experiences undertaken at university</w:t>
      </w:r>
      <w:r w:rsidR="00067CEF" w:rsidRPr="00FD7014">
        <w:t>,</w:t>
      </w:r>
      <w:r w:rsidRPr="00FD7014">
        <w:t xml:space="preserve"> in the workplace</w:t>
      </w:r>
      <w:r w:rsidR="00067CEF" w:rsidRPr="00FD7014">
        <w:t xml:space="preserve"> and through </w:t>
      </w:r>
      <w:r w:rsidR="00C7081D" w:rsidRPr="00FD7014">
        <w:t xml:space="preserve">your </w:t>
      </w:r>
      <w:r w:rsidR="00067CEF" w:rsidRPr="00FD7014">
        <w:t>extra-curricular and personal interests</w:t>
      </w:r>
      <w:r w:rsidRPr="00FD7014">
        <w:t xml:space="preserve">. By compiling this into a professional résumé early in </w:t>
      </w:r>
      <w:r w:rsidR="00C7081D" w:rsidRPr="00FD7014">
        <w:t xml:space="preserve">your </w:t>
      </w:r>
      <w:r w:rsidRPr="00FD7014">
        <w:t xml:space="preserve">degree, </w:t>
      </w:r>
      <w:r w:rsidR="006D0F61" w:rsidRPr="00FD7014">
        <w:t xml:space="preserve">you will </w:t>
      </w:r>
      <w:r w:rsidRPr="00FD7014">
        <w:t xml:space="preserve">have a template </w:t>
      </w:r>
      <w:r w:rsidR="006D0F61" w:rsidRPr="00FD7014">
        <w:t xml:space="preserve">you can </w:t>
      </w:r>
      <w:r w:rsidRPr="00FD7014">
        <w:t xml:space="preserve">utilise to record </w:t>
      </w:r>
      <w:r w:rsidR="006D0F61" w:rsidRPr="00FD7014">
        <w:t xml:space="preserve">your </w:t>
      </w:r>
      <w:r w:rsidRPr="00FD7014">
        <w:t xml:space="preserve">skills and experience as they develop across </w:t>
      </w:r>
      <w:r w:rsidR="006D0F61" w:rsidRPr="00FD7014">
        <w:t>your</w:t>
      </w:r>
      <w:r w:rsidRPr="00FD7014">
        <w:t xml:space="preserve"> time at university.</w:t>
      </w:r>
    </w:p>
    <w:p w14:paraId="70281160" w14:textId="2F3D4630" w:rsidR="00C37570" w:rsidRPr="00FD7014" w:rsidRDefault="00C37570" w:rsidP="00FD7014">
      <w:pPr>
        <w:pStyle w:val="Heading2"/>
      </w:pPr>
      <w:r w:rsidRPr="00FD7014">
        <w:t>Information for Topic Coordinator</w:t>
      </w:r>
    </w:p>
    <w:p w14:paraId="2593A66E" w14:textId="2D46A3CD" w:rsidR="008F04AD" w:rsidRPr="00FD7014" w:rsidRDefault="00C37570" w:rsidP="00FD7014">
      <w:r w:rsidRPr="00FD7014">
        <w:t>Topic Coordinators may</w:t>
      </w:r>
      <w:r w:rsidR="008F04AD" w:rsidRPr="00FD7014">
        <w:t>:</w:t>
      </w:r>
    </w:p>
    <w:p w14:paraId="38C07F1E" w14:textId="7EFD95BB" w:rsidR="008F04AD" w:rsidRPr="00FD7014" w:rsidRDefault="008F04AD" w:rsidP="00FD7014">
      <w:pPr>
        <w:pStyle w:val="ListParagraph"/>
        <w:numPr>
          <w:ilvl w:val="0"/>
          <w:numId w:val="35"/>
        </w:numPr>
      </w:pPr>
      <w:r w:rsidRPr="00FD7014">
        <w:t xml:space="preserve">check for any </w:t>
      </w:r>
      <w:hyperlink r:id="rId15" w:history="1">
        <w:r w:rsidR="001D2F33" w:rsidRPr="00FD7014">
          <w:rPr>
            <w:rStyle w:val="Hyperlink"/>
          </w:rPr>
          <w:t>course-specific samples</w:t>
        </w:r>
      </w:hyperlink>
      <w:r w:rsidR="001A392E" w:rsidRPr="00FD7014">
        <w:t xml:space="preserve"> provided </w:t>
      </w:r>
      <w:r w:rsidR="0032448A" w:rsidRPr="00FD7014">
        <w:t>on Career Hub</w:t>
      </w:r>
      <w:r w:rsidRPr="00FD7014">
        <w:t xml:space="preserve"> and supply a sample resume and/or some indication of industry expectations/standards; </w:t>
      </w:r>
      <w:r w:rsidR="00BE4D2F" w:rsidRPr="00FD7014">
        <w:t xml:space="preserve">or </w:t>
      </w:r>
    </w:p>
    <w:p w14:paraId="07B58DF5" w14:textId="66DF0DA7" w:rsidR="008F04AD" w:rsidRPr="00FD7014" w:rsidRDefault="008F04AD" w:rsidP="00FD7014">
      <w:pPr>
        <w:pStyle w:val="ListParagraph"/>
        <w:numPr>
          <w:ilvl w:val="0"/>
          <w:numId w:val="35"/>
        </w:numPr>
      </w:pPr>
      <w:r w:rsidRPr="00FD7014">
        <w:t xml:space="preserve">request students consult the self-paced online course – </w:t>
      </w:r>
      <w:hyperlink r:id="rId16" w:anchor="/">
        <w:r w:rsidRPr="00FD7014">
          <w:rPr>
            <w:rStyle w:val="Hyperlink"/>
          </w:rPr>
          <w:t>How to create a killer resume</w:t>
        </w:r>
      </w:hyperlink>
      <w:r w:rsidRPr="00FD7014">
        <w:t xml:space="preserve"> – in conjunction with the </w:t>
      </w:r>
      <w:hyperlink r:id="rId17" w:history="1">
        <w:r w:rsidRPr="00FD7014">
          <w:rPr>
            <w:rStyle w:val="Hyperlink"/>
          </w:rPr>
          <w:t>generic</w:t>
        </w:r>
        <w:r w:rsidR="00FC47EB" w:rsidRPr="00FD7014">
          <w:rPr>
            <w:rStyle w:val="Hyperlink"/>
          </w:rPr>
          <w:t xml:space="preserve"> professional</w:t>
        </w:r>
        <w:r w:rsidRPr="00FD7014">
          <w:rPr>
            <w:rStyle w:val="Hyperlink"/>
          </w:rPr>
          <w:t xml:space="preserve"> resume template</w:t>
        </w:r>
      </w:hyperlink>
    </w:p>
    <w:p w14:paraId="3921781F" w14:textId="4BD97332" w:rsidR="005E6C1B" w:rsidRDefault="008179FE" w:rsidP="007F4C7F">
      <w:pPr>
        <w:spacing w:line="276" w:lineRule="auto"/>
        <w:rPr>
          <w:rFonts w:cstheme="minorHAnsi"/>
        </w:rPr>
      </w:pPr>
      <w:r w:rsidRPr="00935EB5">
        <w:rPr>
          <w:rFonts w:cstheme="minorHAnsi"/>
        </w:rPr>
        <w:t>It is essential that students are encouraged to</w:t>
      </w:r>
      <w:r w:rsidR="005E6C1B">
        <w:rPr>
          <w:rFonts w:cstheme="minorHAnsi"/>
        </w:rPr>
        <w:t>:</w:t>
      </w:r>
    </w:p>
    <w:p w14:paraId="2A18E827" w14:textId="32F7CCD2" w:rsidR="005E6C1B" w:rsidRPr="00FD7014" w:rsidRDefault="005E6C1B" w:rsidP="00FD7014">
      <w:pPr>
        <w:pStyle w:val="ListParagraph"/>
        <w:numPr>
          <w:ilvl w:val="0"/>
          <w:numId w:val="34"/>
        </w:numPr>
      </w:pPr>
      <w:r w:rsidRPr="00FD7014">
        <w:t>d</w:t>
      </w:r>
      <w:r w:rsidR="008179FE" w:rsidRPr="00FD7014">
        <w:t>evelop their practical skills and experience early</w:t>
      </w:r>
      <w:r w:rsidR="00935EB5" w:rsidRPr="00FD7014">
        <w:t xml:space="preserve"> </w:t>
      </w:r>
      <w:r w:rsidR="008F04AD" w:rsidRPr="00FD7014">
        <w:t>– employers want graduates with experience</w:t>
      </w:r>
    </w:p>
    <w:p w14:paraId="56BDF6B5" w14:textId="4CACDFD7" w:rsidR="005E6C1B" w:rsidRPr="00FD7014" w:rsidRDefault="00E740DA" w:rsidP="00FD7014">
      <w:pPr>
        <w:pStyle w:val="ListParagraph"/>
        <w:numPr>
          <w:ilvl w:val="0"/>
          <w:numId w:val="34"/>
        </w:numPr>
      </w:pPr>
      <w:r w:rsidRPr="00FD7014">
        <w:t>introduc</w:t>
      </w:r>
      <w:r w:rsidR="00B0792B" w:rsidRPr="00FD7014">
        <w:t>e</w:t>
      </w:r>
      <w:r w:rsidRPr="00FD7014">
        <w:t xml:space="preserve"> </w:t>
      </w:r>
      <w:r w:rsidR="007F4C7F" w:rsidRPr="00FD7014">
        <w:t>a heading called ‘Sector Experience’</w:t>
      </w:r>
      <w:r w:rsidR="005E6C1B" w:rsidRPr="00FD7014">
        <w:t xml:space="preserve"> as they progress through their degree and build their skills and experience – this will help them </w:t>
      </w:r>
      <w:r w:rsidR="007F4C7F" w:rsidRPr="00FD7014">
        <w:t xml:space="preserve">start customising their </w:t>
      </w:r>
      <w:r w:rsidR="005E6C1B" w:rsidRPr="00FD7014">
        <w:t>resume</w:t>
      </w:r>
      <w:r w:rsidR="007F4C7F" w:rsidRPr="00FD7014">
        <w:t xml:space="preserve"> to their sector</w:t>
      </w:r>
    </w:p>
    <w:p w14:paraId="48DFB7CA" w14:textId="4CEFC40E" w:rsidR="007A2B92" w:rsidRPr="00FD7014" w:rsidRDefault="005E6C1B" w:rsidP="00FD7014">
      <w:r w:rsidRPr="00FD7014">
        <w:t xml:space="preserve">This </w:t>
      </w:r>
      <w:r w:rsidR="566F2117" w:rsidRPr="00FD7014">
        <w:t>task</w:t>
      </w:r>
      <w:r w:rsidRPr="00FD7014">
        <w:t xml:space="preserve"> may be adapted for use in middle and final years to reflect growing sector and organisational knowledge. For example, this might include requiring the use of the heading ‘Sector Experience’ and/or </w:t>
      </w:r>
      <w:r w:rsidR="00935EB5" w:rsidRPr="00FD7014">
        <w:t>combin</w:t>
      </w:r>
      <w:r w:rsidRPr="00FD7014">
        <w:t>ing</w:t>
      </w:r>
      <w:r w:rsidR="00935EB5" w:rsidRPr="00FD7014">
        <w:t xml:space="preserve"> the</w:t>
      </w:r>
      <w:r w:rsidR="77A9D85E" w:rsidRPr="00FD7014">
        <w:t xml:space="preserve"> </w:t>
      </w:r>
      <w:hyperlink r:id="rId18">
        <w:r w:rsidR="007804B9" w:rsidRPr="00FD7014">
          <w:rPr>
            <w:rStyle w:val="Hyperlink"/>
          </w:rPr>
          <w:t>Job Advert Analysis &amp; Organisation Research</w:t>
        </w:r>
      </w:hyperlink>
      <w:r w:rsidR="00762AAA" w:rsidRPr="00FD7014">
        <w:t xml:space="preserve"> task</w:t>
      </w:r>
      <w:r w:rsidR="007804B9" w:rsidRPr="00FD7014">
        <w:t xml:space="preserve"> </w:t>
      </w:r>
      <w:r w:rsidR="77A9D85E" w:rsidRPr="00FD7014">
        <w:t xml:space="preserve">to encourage </w:t>
      </w:r>
      <w:r w:rsidR="00B42FC2" w:rsidRPr="00FD7014">
        <w:t>student</w:t>
      </w:r>
      <w:r w:rsidR="46D863CC" w:rsidRPr="00FD7014">
        <w:t>s to</w:t>
      </w:r>
      <w:r w:rsidR="00B42FC2" w:rsidRPr="00FD7014">
        <w:t xml:space="preserve"> customises</w:t>
      </w:r>
      <w:r w:rsidR="00935EB5" w:rsidRPr="00FD7014">
        <w:t xml:space="preserve"> </w:t>
      </w:r>
      <w:r w:rsidR="00B42FC2" w:rsidRPr="00FD7014">
        <w:t>their resume to a role.</w:t>
      </w:r>
    </w:p>
    <w:p w14:paraId="42065AB1" w14:textId="77777777" w:rsidR="00DF050E" w:rsidRPr="00FD7014" w:rsidRDefault="00DF050E" w:rsidP="00FD7014"/>
    <w:p w14:paraId="6D0BDB27" w14:textId="77777777" w:rsidR="007A5782" w:rsidRPr="00FD7014" w:rsidRDefault="007A5782" w:rsidP="00FD7014">
      <w:pPr>
        <w:pBdr>
          <w:top w:val="single" w:sz="4" w:space="1" w:color="auto"/>
          <w:left w:val="single" w:sz="4" w:space="4" w:color="auto"/>
          <w:bottom w:val="single" w:sz="4" w:space="1" w:color="auto"/>
          <w:right w:val="single" w:sz="4" w:space="4" w:color="auto"/>
        </w:pBdr>
        <w:rPr>
          <w:b/>
          <w:bCs/>
        </w:rPr>
      </w:pPr>
      <w:r w:rsidRPr="00FD7014">
        <w:rPr>
          <w:b/>
          <w:bCs/>
        </w:rPr>
        <w:t>Job Hacks sessions</w:t>
      </w:r>
    </w:p>
    <w:p w14:paraId="2CEA77BB" w14:textId="368FB348" w:rsidR="0048252E" w:rsidRPr="00FD7014" w:rsidRDefault="007A5782" w:rsidP="00FD7014">
      <w:pPr>
        <w:pBdr>
          <w:top w:val="single" w:sz="4" w:space="1" w:color="auto"/>
          <w:left w:val="single" w:sz="4" w:space="4" w:color="auto"/>
          <w:bottom w:val="single" w:sz="4" w:space="1" w:color="auto"/>
          <w:right w:val="single" w:sz="4" w:space="4" w:color="auto"/>
        </w:pBdr>
        <w:sectPr w:rsidR="0048252E" w:rsidRPr="00FD7014" w:rsidSect="00654E5D">
          <w:footerReference w:type="default" r:id="rId19"/>
          <w:pgSz w:w="11906" w:h="16838"/>
          <w:pgMar w:top="1418" w:right="1440" w:bottom="1440" w:left="1440" w:header="709" w:footer="709" w:gutter="0"/>
          <w:cols w:space="708"/>
          <w:docGrid w:linePitch="360"/>
        </w:sectPr>
      </w:pPr>
      <w:r w:rsidRPr="00FD7014">
        <w:t xml:space="preserve">The Careers and Employability team also run regular </w:t>
      </w:r>
      <w:hyperlink r:id="rId20" w:history="1">
        <w:r w:rsidRPr="00FD7014">
          <w:rPr>
            <w:rStyle w:val="Hyperlink"/>
          </w:rPr>
          <w:t>Job Hacks sessions</w:t>
        </w:r>
      </w:hyperlink>
      <w:r w:rsidRPr="00FD7014">
        <w:t xml:space="preserve"> on preparing a resume, open to all students. </w:t>
      </w:r>
      <w:r w:rsidR="008E7300" w:rsidRPr="00FD7014">
        <w:t>With sufficient notice, these sessions may be aligned with teaching or students may be encouraged to book into a session outside of teaching. Contact the Careers and Employability Service </w:t>
      </w:r>
      <w:hyperlink r:id="rId21" w:history="1">
        <w:r w:rsidR="008E7300" w:rsidRPr="00FD7014">
          <w:rPr>
            <w:rStyle w:val="Hyperlink"/>
          </w:rPr>
          <w:t>careers@flinders.edu.au</w:t>
        </w:r>
      </w:hyperlink>
      <w:r w:rsidR="008E7300" w:rsidRPr="00FD7014">
        <w:t> or 8201 2832 if you would like to discuss options.</w:t>
      </w:r>
    </w:p>
    <w:p w14:paraId="39466540" w14:textId="2595BD70" w:rsidR="001D62A9" w:rsidRPr="00FD7014" w:rsidRDefault="001D62A9" w:rsidP="00FD7014">
      <w:pPr>
        <w:pStyle w:val="Heading1"/>
      </w:pPr>
      <w:r w:rsidRPr="00FD7014">
        <w:lastRenderedPageBreak/>
        <w:t>Resume Checklist</w:t>
      </w: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9102"/>
        <w:gridCol w:w="677"/>
      </w:tblGrid>
      <w:tr w:rsidR="001D62A9" w:rsidRPr="00FD7014" w14:paraId="47A2B4A7" w14:textId="77777777" w:rsidTr="00FD7014">
        <w:trPr>
          <w:trHeight w:val="330"/>
        </w:trPr>
        <w:tc>
          <w:tcPr>
            <w:tcW w:w="5000" w:type="pct"/>
            <w:gridSpan w:val="2"/>
            <w:tcBorders>
              <w:top w:val="nil"/>
              <w:left w:val="nil"/>
              <w:bottom w:val="nil"/>
              <w:right w:val="nil"/>
            </w:tcBorders>
            <w:shd w:val="clear" w:color="auto" w:fill="FFC000"/>
            <w:vAlign w:val="center"/>
            <w:hideMark/>
          </w:tcPr>
          <w:p w14:paraId="1329DA27" w14:textId="6BCB73F0" w:rsidR="001D62A9" w:rsidRPr="00FD7014" w:rsidRDefault="001D62A9" w:rsidP="00FD7014">
            <w:pPr>
              <w:rPr>
                <w:b/>
                <w:bCs/>
              </w:rPr>
            </w:pPr>
            <w:r w:rsidRPr="00FD7014">
              <w:rPr>
                <w:b/>
                <w:bCs/>
              </w:rPr>
              <w:t>Name and contact information  </w:t>
            </w:r>
          </w:p>
        </w:tc>
      </w:tr>
      <w:tr w:rsidR="001D62A9" w:rsidRPr="001D62A9" w14:paraId="0D8155FD" w14:textId="77777777" w:rsidTr="00FD7014">
        <w:trPr>
          <w:trHeight w:val="615"/>
        </w:trPr>
        <w:tc>
          <w:tcPr>
            <w:tcW w:w="4565" w:type="pct"/>
            <w:tcBorders>
              <w:top w:val="nil"/>
              <w:left w:val="single" w:sz="6" w:space="0" w:color="C4C4C6"/>
              <w:bottom w:val="nil"/>
              <w:right w:val="single" w:sz="6" w:space="0" w:color="C4C4C6"/>
            </w:tcBorders>
            <w:shd w:val="clear" w:color="auto" w:fill="auto"/>
            <w:vAlign w:val="center"/>
            <w:hideMark/>
          </w:tcPr>
          <w:p w14:paraId="47F94422" w14:textId="4234BE62" w:rsidR="001D62A9" w:rsidRPr="00FD7014" w:rsidRDefault="001D62A9" w:rsidP="00FD7014">
            <w:pPr>
              <w:pStyle w:val="ListParagraph"/>
              <w:numPr>
                <w:ilvl w:val="0"/>
                <w:numId w:val="38"/>
              </w:numPr>
            </w:pPr>
            <w:r w:rsidRPr="00FD7014">
              <w:t>Name &amp; contact details </w:t>
            </w:r>
            <w:proofErr w:type="gramStart"/>
            <w:r w:rsidRPr="00FD7014">
              <w:t>included,</w:t>
            </w:r>
            <w:proofErr w:type="gramEnd"/>
            <w:r w:rsidRPr="00FD7014">
              <w:t> LinkedIn if applicable, professional email address</w:t>
            </w:r>
          </w:p>
          <w:p w14:paraId="40B7A18C" w14:textId="2FBF5B9F" w:rsidR="001D62A9" w:rsidRPr="001D62A9" w:rsidRDefault="001D62A9" w:rsidP="00FD7014">
            <w:pPr>
              <w:pStyle w:val="ListParagraph"/>
              <w:numPr>
                <w:ilvl w:val="0"/>
                <w:numId w:val="38"/>
              </w:numPr>
              <w:rPr>
                <w:lang w:eastAsia="en-AU"/>
              </w:rPr>
            </w:pPr>
            <w:r w:rsidRPr="00FD7014">
              <w:t>Do not include information on age, height, weight, marital status, health, religion.</w:t>
            </w:r>
          </w:p>
        </w:tc>
        <w:tc>
          <w:tcPr>
            <w:tcW w:w="435" w:type="pct"/>
            <w:tcBorders>
              <w:top w:val="nil"/>
              <w:left w:val="single" w:sz="6" w:space="0" w:color="C4C4C6"/>
              <w:bottom w:val="nil"/>
              <w:right w:val="single" w:sz="6" w:space="0" w:color="C4C4C6"/>
            </w:tcBorders>
            <w:shd w:val="clear" w:color="auto" w:fill="auto"/>
            <w:vAlign w:val="center"/>
            <w:hideMark/>
          </w:tcPr>
          <w:p w14:paraId="7A39911F" w14:textId="555CD429" w:rsidR="001D62A9" w:rsidRPr="00FD7014" w:rsidRDefault="00FD7014" w:rsidP="00FD7014">
            <w:pPr>
              <w:jc w:val="center"/>
            </w:pPr>
            <w:sdt>
              <w:sdtPr>
                <w:rPr>
                  <w:rFonts w:ascii="Segoe UI Symbol" w:hAnsi="Segoe UI Symbol" w:hint="eastAsia"/>
                </w:rPr>
                <w:id w:val="411975507"/>
                <w14:checkbox>
                  <w14:checked w14:val="0"/>
                  <w14:checkedState w14:val="2612" w14:font="MS Gothic"/>
                  <w14:uncheckedState w14:val="2610" w14:font="MS Gothic"/>
                </w14:checkbox>
              </w:sdtPr>
              <w:sdtEndPr/>
              <w:sdtContent>
                <w:r w:rsidRPr="00FD7014">
                  <w:rPr>
                    <w:rFonts w:ascii="Segoe UI Symbol" w:eastAsia="MS Gothic" w:hAnsi="Segoe UI Symbol" w:hint="eastAsia"/>
                  </w:rPr>
                  <w:t>☐</w:t>
                </w:r>
              </w:sdtContent>
            </w:sdt>
          </w:p>
        </w:tc>
      </w:tr>
      <w:tr w:rsidR="001D62A9" w:rsidRPr="00FD7014" w14:paraId="25C55D3D" w14:textId="77777777" w:rsidTr="00FD7014">
        <w:trPr>
          <w:trHeight w:val="330"/>
        </w:trPr>
        <w:tc>
          <w:tcPr>
            <w:tcW w:w="4565" w:type="pct"/>
            <w:tcBorders>
              <w:top w:val="nil"/>
              <w:left w:val="nil"/>
              <w:bottom w:val="nil"/>
              <w:right w:val="nil"/>
            </w:tcBorders>
            <w:shd w:val="clear" w:color="auto" w:fill="FFC000"/>
            <w:vAlign w:val="center"/>
            <w:hideMark/>
          </w:tcPr>
          <w:p w14:paraId="35CC8AFA" w14:textId="77777777" w:rsidR="001D62A9" w:rsidRPr="00FD7014" w:rsidRDefault="001D62A9" w:rsidP="00FD7014">
            <w:pPr>
              <w:rPr>
                <w:b/>
                <w:bCs/>
              </w:rPr>
            </w:pPr>
            <w:r w:rsidRPr="00FD7014">
              <w:rPr>
                <w:b/>
                <w:bCs/>
              </w:rPr>
              <w:t>Career objective/profile/statement (optional) </w:t>
            </w:r>
          </w:p>
        </w:tc>
        <w:tc>
          <w:tcPr>
            <w:tcW w:w="435" w:type="pct"/>
            <w:tcBorders>
              <w:top w:val="nil"/>
              <w:left w:val="nil"/>
              <w:bottom w:val="nil"/>
              <w:right w:val="nil"/>
            </w:tcBorders>
            <w:shd w:val="clear" w:color="auto" w:fill="FFC000"/>
            <w:vAlign w:val="center"/>
            <w:hideMark/>
          </w:tcPr>
          <w:p w14:paraId="02FC57EA" w14:textId="12D810EB" w:rsidR="001D62A9" w:rsidRPr="00FD7014" w:rsidRDefault="001D62A9" w:rsidP="00FD7014">
            <w:pPr>
              <w:rPr>
                <w:b/>
                <w:bCs/>
              </w:rPr>
            </w:pPr>
          </w:p>
        </w:tc>
      </w:tr>
      <w:tr w:rsidR="001D62A9" w:rsidRPr="001D62A9" w14:paraId="24F9E65F" w14:textId="77777777" w:rsidTr="00FD7014">
        <w:trPr>
          <w:trHeight w:val="480"/>
        </w:trPr>
        <w:tc>
          <w:tcPr>
            <w:tcW w:w="4565" w:type="pct"/>
            <w:tcBorders>
              <w:top w:val="nil"/>
              <w:left w:val="single" w:sz="6" w:space="0" w:color="C4C4C6"/>
              <w:bottom w:val="nil"/>
              <w:right w:val="single" w:sz="6" w:space="0" w:color="C4C4C6"/>
            </w:tcBorders>
            <w:shd w:val="clear" w:color="auto" w:fill="auto"/>
            <w:vAlign w:val="center"/>
            <w:hideMark/>
          </w:tcPr>
          <w:p w14:paraId="728EBF83" w14:textId="3A10C0C0" w:rsidR="001D62A9" w:rsidRPr="00FD7014" w:rsidRDefault="001D62A9" w:rsidP="00FD7014">
            <w:r w:rsidRPr="00FD7014">
              <w:t>Introduces you to the reader, by summarising your ‘story’ in 5-6 lines maximum (this is the only paragraph in the document). Offers specifics </w:t>
            </w:r>
            <w:r w:rsidR="00826876" w:rsidRPr="00FD7014">
              <w:t>about background</w:t>
            </w:r>
            <w:r w:rsidRPr="00FD7014">
              <w:t> and your experiences and what you have to offer. Avoids general statements that any student could make.</w:t>
            </w:r>
          </w:p>
        </w:tc>
        <w:tc>
          <w:tcPr>
            <w:tcW w:w="435" w:type="pct"/>
            <w:tcBorders>
              <w:top w:val="nil"/>
              <w:left w:val="single" w:sz="6" w:space="0" w:color="C4C4C6"/>
              <w:bottom w:val="nil"/>
              <w:right w:val="single" w:sz="6" w:space="0" w:color="C4C4C6"/>
            </w:tcBorders>
            <w:shd w:val="clear" w:color="auto" w:fill="auto"/>
            <w:vAlign w:val="center"/>
            <w:hideMark/>
          </w:tcPr>
          <w:p w14:paraId="69560B3C" w14:textId="3F2101CB" w:rsidR="001D62A9" w:rsidRPr="00FD7014" w:rsidRDefault="00FD7014" w:rsidP="00FD7014">
            <w:pPr>
              <w:jc w:val="center"/>
            </w:pPr>
            <w:sdt>
              <w:sdtPr>
                <w:rPr>
                  <w:rFonts w:hint="eastAsia"/>
                </w:rPr>
                <w:id w:val="978493722"/>
                <w14:checkbox>
                  <w14:checked w14:val="0"/>
                  <w14:checkedState w14:val="2612" w14:font="MS Gothic"/>
                  <w14:uncheckedState w14:val="2610" w14:font="MS Gothic"/>
                </w14:checkbox>
              </w:sdtPr>
              <w:sdtEndPr/>
              <w:sdtContent>
                <w:r w:rsidR="00826876" w:rsidRPr="00FD7014">
                  <w:rPr>
                    <w:rFonts w:ascii="Segoe UI Symbol" w:hAnsi="Segoe UI Symbol" w:cs="Segoe UI Symbol"/>
                  </w:rPr>
                  <w:t>☐</w:t>
                </w:r>
              </w:sdtContent>
            </w:sdt>
          </w:p>
        </w:tc>
      </w:tr>
      <w:tr w:rsidR="001D62A9" w:rsidRPr="00FD7014" w14:paraId="7FB08F5C" w14:textId="77777777" w:rsidTr="00FD7014">
        <w:trPr>
          <w:trHeight w:val="330"/>
        </w:trPr>
        <w:tc>
          <w:tcPr>
            <w:tcW w:w="4565" w:type="pct"/>
            <w:tcBorders>
              <w:top w:val="nil"/>
              <w:left w:val="nil"/>
              <w:bottom w:val="nil"/>
              <w:right w:val="nil"/>
            </w:tcBorders>
            <w:shd w:val="clear" w:color="auto" w:fill="FFC000"/>
            <w:vAlign w:val="center"/>
            <w:hideMark/>
          </w:tcPr>
          <w:p w14:paraId="2207A1BB" w14:textId="77777777" w:rsidR="001D62A9" w:rsidRPr="00FD7014" w:rsidRDefault="001D62A9" w:rsidP="00FD7014">
            <w:pPr>
              <w:rPr>
                <w:b/>
                <w:bCs/>
              </w:rPr>
            </w:pPr>
            <w:r w:rsidRPr="00FD7014">
              <w:rPr>
                <w:b/>
                <w:bCs/>
              </w:rPr>
              <w:t>Professional memberships </w:t>
            </w:r>
          </w:p>
        </w:tc>
        <w:tc>
          <w:tcPr>
            <w:tcW w:w="435" w:type="pct"/>
            <w:tcBorders>
              <w:top w:val="nil"/>
              <w:left w:val="nil"/>
              <w:bottom w:val="nil"/>
              <w:right w:val="nil"/>
            </w:tcBorders>
            <w:shd w:val="clear" w:color="auto" w:fill="FFC000"/>
            <w:vAlign w:val="center"/>
            <w:hideMark/>
          </w:tcPr>
          <w:p w14:paraId="19D446E5" w14:textId="060DBEF9" w:rsidR="001D62A9" w:rsidRPr="00FD7014" w:rsidRDefault="001D62A9" w:rsidP="00FD7014">
            <w:pPr>
              <w:rPr>
                <w:b/>
                <w:bCs/>
              </w:rPr>
            </w:pPr>
          </w:p>
        </w:tc>
      </w:tr>
      <w:tr w:rsidR="001D62A9" w:rsidRPr="001D62A9" w14:paraId="2454EE79" w14:textId="77777777" w:rsidTr="00FD7014">
        <w:trPr>
          <w:trHeight w:val="435"/>
        </w:trPr>
        <w:tc>
          <w:tcPr>
            <w:tcW w:w="4565" w:type="pct"/>
            <w:tcBorders>
              <w:top w:val="nil"/>
              <w:left w:val="single" w:sz="6" w:space="0" w:color="C4C4C6"/>
              <w:bottom w:val="nil"/>
              <w:right w:val="single" w:sz="6" w:space="0" w:color="C4C4C6"/>
            </w:tcBorders>
            <w:shd w:val="clear" w:color="auto" w:fill="auto"/>
            <w:vAlign w:val="center"/>
            <w:hideMark/>
          </w:tcPr>
          <w:p w14:paraId="3378CA43" w14:textId="4946F513" w:rsidR="001D62A9" w:rsidRPr="00FD7014" w:rsidRDefault="001D62A9" w:rsidP="00FD7014">
            <w:r w:rsidRPr="00FD7014">
              <w:t>Dates, name of association and membership type included</w:t>
            </w:r>
          </w:p>
        </w:tc>
        <w:tc>
          <w:tcPr>
            <w:tcW w:w="435" w:type="pct"/>
            <w:tcBorders>
              <w:top w:val="nil"/>
              <w:left w:val="single" w:sz="6" w:space="0" w:color="C4C4C6"/>
              <w:bottom w:val="nil"/>
              <w:right w:val="single" w:sz="6" w:space="0" w:color="C4C4C6"/>
            </w:tcBorders>
            <w:shd w:val="clear" w:color="auto" w:fill="auto"/>
            <w:vAlign w:val="center"/>
            <w:hideMark/>
          </w:tcPr>
          <w:p w14:paraId="3BF44056" w14:textId="4EB17E98" w:rsidR="001D62A9" w:rsidRPr="00FD7014" w:rsidRDefault="00FD7014" w:rsidP="00FD7014">
            <w:pPr>
              <w:jc w:val="center"/>
            </w:pPr>
            <w:sdt>
              <w:sdtPr>
                <w:rPr>
                  <w:rFonts w:hint="eastAsia"/>
                </w:rPr>
                <w:id w:val="-1736000075"/>
                <w14:checkbox>
                  <w14:checked w14:val="0"/>
                  <w14:checkedState w14:val="2612" w14:font="MS Gothic"/>
                  <w14:uncheckedState w14:val="2610" w14:font="MS Gothic"/>
                </w14:checkbox>
              </w:sdtPr>
              <w:sdtEndPr/>
              <w:sdtContent>
                <w:r w:rsidR="00C30E23" w:rsidRPr="00FD7014">
                  <w:rPr>
                    <w:rFonts w:ascii="Segoe UI Symbol" w:hAnsi="Segoe UI Symbol" w:cs="Segoe UI Symbol"/>
                  </w:rPr>
                  <w:t>☐</w:t>
                </w:r>
              </w:sdtContent>
            </w:sdt>
          </w:p>
        </w:tc>
      </w:tr>
      <w:tr w:rsidR="001D62A9" w:rsidRPr="00FD7014" w14:paraId="02BC7D7A" w14:textId="77777777" w:rsidTr="00FD7014">
        <w:trPr>
          <w:trHeight w:val="330"/>
        </w:trPr>
        <w:tc>
          <w:tcPr>
            <w:tcW w:w="4565" w:type="pct"/>
            <w:tcBorders>
              <w:top w:val="nil"/>
              <w:left w:val="nil"/>
              <w:bottom w:val="nil"/>
              <w:right w:val="nil"/>
            </w:tcBorders>
            <w:shd w:val="clear" w:color="auto" w:fill="FFC000"/>
            <w:vAlign w:val="center"/>
            <w:hideMark/>
          </w:tcPr>
          <w:p w14:paraId="694D5984" w14:textId="77777777" w:rsidR="001D62A9" w:rsidRPr="00FD7014" w:rsidRDefault="001D62A9" w:rsidP="00FD7014">
            <w:pPr>
              <w:rPr>
                <w:b/>
                <w:bCs/>
              </w:rPr>
            </w:pPr>
            <w:r w:rsidRPr="00FD7014">
              <w:rPr>
                <w:b/>
                <w:bCs/>
              </w:rPr>
              <w:t>Education </w:t>
            </w:r>
          </w:p>
        </w:tc>
        <w:tc>
          <w:tcPr>
            <w:tcW w:w="435" w:type="pct"/>
            <w:tcBorders>
              <w:top w:val="nil"/>
              <w:left w:val="nil"/>
              <w:bottom w:val="nil"/>
              <w:right w:val="nil"/>
            </w:tcBorders>
            <w:shd w:val="clear" w:color="auto" w:fill="FFC000"/>
            <w:vAlign w:val="center"/>
            <w:hideMark/>
          </w:tcPr>
          <w:p w14:paraId="57701AAF" w14:textId="58640164" w:rsidR="001D62A9" w:rsidRPr="00FD7014" w:rsidRDefault="001D62A9" w:rsidP="00FD7014">
            <w:pPr>
              <w:rPr>
                <w:b/>
                <w:bCs/>
              </w:rPr>
            </w:pPr>
          </w:p>
        </w:tc>
      </w:tr>
      <w:tr w:rsidR="001D62A9" w:rsidRPr="001D62A9" w14:paraId="19502E76" w14:textId="77777777" w:rsidTr="00FD7014">
        <w:trPr>
          <w:trHeight w:val="1110"/>
        </w:trPr>
        <w:tc>
          <w:tcPr>
            <w:tcW w:w="4565" w:type="pct"/>
            <w:tcBorders>
              <w:top w:val="nil"/>
              <w:left w:val="single" w:sz="6" w:space="0" w:color="C4C4C6"/>
              <w:bottom w:val="nil"/>
              <w:right w:val="single" w:sz="6" w:space="0" w:color="C4C4C6"/>
            </w:tcBorders>
            <w:shd w:val="clear" w:color="auto" w:fill="auto"/>
            <w:vAlign w:val="center"/>
            <w:hideMark/>
          </w:tcPr>
          <w:p w14:paraId="142652E4" w14:textId="0ECF6248" w:rsidR="001D62A9" w:rsidRPr="00FD7014" w:rsidRDefault="001D62A9" w:rsidP="00FD7014">
            <w:r w:rsidRPr="00FD7014">
              <w:t>List in reverse chronological order:</w:t>
            </w:r>
          </w:p>
          <w:p w14:paraId="1D46B6B2" w14:textId="46498DBD" w:rsidR="001D62A9" w:rsidRPr="00FD7014" w:rsidRDefault="001D62A9" w:rsidP="00FD7014">
            <w:pPr>
              <w:pStyle w:val="ListParagraph"/>
              <w:numPr>
                <w:ilvl w:val="0"/>
                <w:numId w:val="39"/>
              </w:numPr>
            </w:pPr>
            <w:r w:rsidRPr="00FD7014">
              <w:t>Dates, title of degree/certificate, educational / training provider.</w:t>
            </w:r>
          </w:p>
          <w:p w14:paraId="3CDB882E" w14:textId="085BD6BC" w:rsidR="001D62A9" w:rsidRPr="00FD7014" w:rsidRDefault="001D62A9" w:rsidP="00FD7014">
            <w:pPr>
              <w:pStyle w:val="ListParagraph"/>
              <w:numPr>
                <w:ilvl w:val="0"/>
                <w:numId w:val="39"/>
              </w:numPr>
            </w:pPr>
            <w:r w:rsidRPr="00FD7014">
              <w:t>Key subjects, major projects, specific skills - use bullet points.</w:t>
            </w:r>
          </w:p>
          <w:p w14:paraId="4D042B6B" w14:textId="6DEF1740" w:rsidR="001D62A9" w:rsidRPr="00FD7014" w:rsidRDefault="001D62A9" w:rsidP="00FD7014">
            <w:pPr>
              <w:pStyle w:val="ListParagraph"/>
              <w:numPr>
                <w:ilvl w:val="0"/>
                <w:numId w:val="39"/>
              </w:numPr>
            </w:pPr>
            <w:r w:rsidRPr="00FD7014">
              <w:t>Awards and achievements</w:t>
            </w:r>
          </w:p>
          <w:p w14:paraId="3402987D" w14:textId="5B2A9C61" w:rsidR="001D62A9" w:rsidRPr="001D62A9" w:rsidRDefault="001D62A9" w:rsidP="00FD7014">
            <w:pPr>
              <w:pStyle w:val="ListParagraph"/>
              <w:numPr>
                <w:ilvl w:val="0"/>
                <w:numId w:val="39"/>
              </w:numPr>
              <w:rPr>
                <w:lang w:eastAsia="en-AU"/>
              </w:rPr>
            </w:pPr>
            <w:r w:rsidRPr="00FD7014">
              <w:t>If you include GPA, show /7 (</w:t>
            </w:r>
            <w:proofErr w:type="gramStart"/>
            <w:r w:rsidRPr="00FD7014">
              <w:t>e.g.</w:t>
            </w:r>
            <w:proofErr w:type="gramEnd"/>
            <w:r w:rsidRPr="00FD7014">
              <w:t> 5.5/7 GPA)</w:t>
            </w:r>
          </w:p>
        </w:tc>
        <w:tc>
          <w:tcPr>
            <w:tcW w:w="435" w:type="pct"/>
            <w:tcBorders>
              <w:top w:val="nil"/>
              <w:left w:val="single" w:sz="6" w:space="0" w:color="C4C4C6"/>
              <w:bottom w:val="nil"/>
              <w:right w:val="single" w:sz="6" w:space="0" w:color="C4C4C6"/>
            </w:tcBorders>
            <w:shd w:val="clear" w:color="auto" w:fill="auto"/>
            <w:vAlign w:val="center"/>
            <w:hideMark/>
          </w:tcPr>
          <w:p w14:paraId="2B3131CC" w14:textId="3071BEF5" w:rsidR="001D62A9" w:rsidRPr="00FD7014" w:rsidRDefault="00FD7014" w:rsidP="00FD7014">
            <w:pPr>
              <w:jc w:val="center"/>
            </w:pPr>
            <w:sdt>
              <w:sdtPr>
                <w:rPr>
                  <w:rFonts w:hint="eastAsia"/>
                </w:rPr>
                <w:id w:val="-1259589667"/>
                <w14:checkbox>
                  <w14:checked w14:val="0"/>
                  <w14:checkedState w14:val="2612" w14:font="MS Gothic"/>
                  <w14:uncheckedState w14:val="2610" w14:font="MS Gothic"/>
                </w14:checkbox>
              </w:sdtPr>
              <w:sdtEndPr/>
              <w:sdtContent>
                <w:r w:rsidR="00C30E23" w:rsidRPr="00FD7014">
                  <w:rPr>
                    <w:rFonts w:ascii="Segoe UI Symbol" w:hAnsi="Segoe UI Symbol" w:cs="Segoe UI Symbol"/>
                  </w:rPr>
                  <w:t>☐</w:t>
                </w:r>
              </w:sdtContent>
            </w:sdt>
          </w:p>
        </w:tc>
      </w:tr>
      <w:tr w:rsidR="001D62A9" w:rsidRPr="00FD7014" w14:paraId="07C953F6" w14:textId="77777777" w:rsidTr="00FD7014">
        <w:trPr>
          <w:trHeight w:val="330"/>
        </w:trPr>
        <w:tc>
          <w:tcPr>
            <w:tcW w:w="4565" w:type="pct"/>
            <w:tcBorders>
              <w:top w:val="nil"/>
              <w:left w:val="nil"/>
              <w:bottom w:val="nil"/>
              <w:right w:val="nil"/>
            </w:tcBorders>
            <w:shd w:val="clear" w:color="auto" w:fill="FFC000"/>
            <w:vAlign w:val="center"/>
            <w:hideMark/>
          </w:tcPr>
          <w:p w14:paraId="3413260E" w14:textId="77777777" w:rsidR="001D62A9" w:rsidRPr="00FD7014" w:rsidRDefault="001D62A9" w:rsidP="00FD7014">
            <w:pPr>
              <w:rPr>
                <w:b/>
                <w:bCs/>
              </w:rPr>
            </w:pPr>
            <w:r w:rsidRPr="00FD7014">
              <w:rPr>
                <w:b/>
                <w:bCs/>
              </w:rPr>
              <w:t>Placements/Experience/Employment/Relevant Volunteering </w:t>
            </w:r>
          </w:p>
        </w:tc>
        <w:tc>
          <w:tcPr>
            <w:tcW w:w="435" w:type="pct"/>
            <w:tcBorders>
              <w:top w:val="nil"/>
              <w:left w:val="nil"/>
              <w:bottom w:val="nil"/>
              <w:right w:val="nil"/>
            </w:tcBorders>
            <w:shd w:val="clear" w:color="auto" w:fill="FFC000"/>
            <w:vAlign w:val="center"/>
            <w:hideMark/>
          </w:tcPr>
          <w:p w14:paraId="5DA7C1F9" w14:textId="0F96363E" w:rsidR="001D62A9" w:rsidRPr="00FD7014" w:rsidRDefault="001D62A9" w:rsidP="00FD7014">
            <w:pPr>
              <w:rPr>
                <w:b/>
                <w:bCs/>
              </w:rPr>
            </w:pPr>
          </w:p>
        </w:tc>
      </w:tr>
      <w:tr w:rsidR="001D62A9" w:rsidRPr="001D62A9" w14:paraId="79CCA2CB" w14:textId="77777777" w:rsidTr="00FD7014">
        <w:trPr>
          <w:trHeight w:val="945"/>
        </w:trPr>
        <w:tc>
          <w:tcPr>
            <w:tcW w:w="4565" w:type="pct"/>
            <w:tcBorders>
              <w:top w:val="nil"/>
              <w:left w:val="single" w:sz="6" w:space="0" w:color="C4C4C6"/>
              <w:bottom w:val="nil"/>
              <w:right w:val="single" w:sz="6" w:space="0" w:color="C4C4C6"/>
            </w:tcBorders>
            <w:shd w:val="clear" w:color="auto" w:fill="auto"/>
            <w:vAlign w:val="center"/>
            <w:hideMark/>
          </w:tcPr>
          <w:p w14:paraId="51A6CA6D" w14:textId="1FF0A4CD" w:rsidR="001D62A9" w:rsidRPr="00FD7014" w:rsidRDefault="001D62A9" w:rsidP="00FD7014">
            <w:pPr>
              <w:pStyle w:val="ListParagraph"/>
              <w:numPr>
                <w:ilvl w:val="0"/>
                <w:numId w:val="40"/>
              </w:numPr>
            </w:pPr>
            <w:r w:rsidRPr="00FD7014">
              <w:t>Headings and </w:t>
            </w:r>
            <w:proofErr w:type="gramStart"/>
            <w:r w:rsidRPr="00FD7014">
              <w:t>sub headings</w:t>
            </w:r>
            <w:proofErr w:type="gramEnd"/>
            <w:r w:rsidRPr="00FD7014">
              <w:t> ensure the most relevant experiences are listed first</w:t>
            </w:r>
          </w:p>
          <w:p w14:paraId="06B08B12" w14:textId="555B058C" w:rsidR="001D62A9" w:rsidRPr="00FD7014" w:rsidRDefault="001D62A9" w:rsidP="00FD7014">
            <w:pPr>
              <w:pStyle w:val="ListParagraph"/>
              <w:numPr>
                <w:ilvl w:val="0"/>
                <w:numId w:val="40"/>
              </w:numPr>
            </w:pPr>
            <w:r w:rsidRPr="00FD7014">
              <w:t>Dates (month – year), position titles, and organisation details.</w:t>
            </w:r>
          </w:p>
          <w:p w14:paraId="3DD3F25A" w14:textId="6E307DE7" w:rsidR="001D62A9" w:rsidRPr="00FD7014" w:rsidRDefault="001D62A9" w:rsidP="00FD7014">
            <w:pPr>
              <w:pStyle w:val="ListParagraph"/>
              <w:numPr>
                <w:ilvl w:val="0"/>
                <w:numId w:val="40"/>
              </w:numPr>
            </w:pPr>
            <w:r w:rsidRPr="00FD7014">
              <w:t>Key responsibilities and achievements are described, highlighting your value and impact.</w:t>
            </w:r>
          </w:p>
          <w:p w14:paraId="0705451C" w14:textId="0CBE293B" w:rsidR="001D62A9" w:rsidRPr="001D62A9" w:rsidRDefault="001D62A9" w:rsidP="00FD7014">
            <w:pPr>
              <w:pStyle w:val="ListParagraph"/>
              <w:numPr>
                <w:ilvl w:val="0"/>
                <w:numId w:val="40"/>
              </w:numPr>
              <w:rPr>
                <w:lang w:eastAsia="en-AU"/>
              </w:rPr>
            </w:pPr>
            <w:r w:rsidRPr="00FD7014">
              <w:t>No more than 5-7 bullet points per role.</w:t>
            </w:r>
          </w:p>
        </w:tc>
        <w:tc>
          <w:tcPr>
            <w:tcW w:w="435" w:type="pct"/>
            <w:tcBorders>
              <w:top w:val="nil"/>
              <w:left w:val="single" w:sz="6" w:space="0" w:color="C4C4C6"/>
              <w:bottom w:val="nil"/>
              <w:right w:val="single" w:sz="6" w:space="0" w:color="C4C4C6"/>
            </w:tcBorders>
            <w:shd w:val="clear" w:color="auto" w:fill="auto"/>
            <w:vAlign w:val="center"/>
            <w:hideMark/>
          </w:tcPr>
          <w:p w14:paraId="539798C5" w14:textId="4065CCE8" w:rsidR="001D62A9" w:rsidRPr="00FD7014" w:rsidRDefault="00FD7014" w:rsidP="00FD7014">
            <w:pPr>
              <w:jc w:val="center"/>
            </w:pPr>
            <w:sdt>
              <w:sdtPr>
                <w:rPr>
                  <w:rFonts w:hint="eastAsia"/>
                </w:rPr>
                <w:id w:val="214474232"/>
                <w14:checkbox>
                  <w14:checked w14:val="0"/>
                  <w14:checkedState w14:val="2612" w14:font="MS Gothic"/>
                  <w14:uncheckedState w14:val="2610" w14:font="MS Gothic"/>
                </w14:checkbox>
              </w:sdtPr>
              <w:sdtEndPr/>
              <w:sdtContent>
                <w:r w:rsidR="00C30E23" w:rsidRPr="00FD7014">
                  <w:rPr>
                    <w:rFonts w:ascii="Segoe UI Symbol" w:hAnsi="Segoe UI Symbol" w:cs="Segoe UI Symbol"/>
                  </w:rPr>
                  <w:t>☐</w:t>
                </w:r>
              </w:sdtContent>
            </w:sdt>
          </w:p>
        </w:tc>
      </w:tr>
      <w:tr w:rsidR="001D62A9" w:rsidRPr="00FD7014" w14:paraId="7BA6150F" w14:textId="77777777" w:rsidTr="00FD7014">
        <w:trPr>
          <w:trHeight w:val="330"/>
        </w:trPr>
        <w:tc>
          <w:tcPr>
            <w:tcW w:w="5000" w:type="pct"/>
            <w:gridSpan w:val="2"/>
            <w:tcBorders>
              <w:top w:val="nil"/>
              <w:left w:val="nil"/>
              <w:bottom w:val="nil"/>
              <w:right w:val="nil"/>
            </w:tcBorders>
            <w:shd w:val="clear" w:color="auto" w:fill="FFC000"/>
            <w:vAlign w:val="center"/>
            <w:hideMark/>
          </w:tcPr>
          <w:p w14:paraId="3A8E2ECC" w14:textId="77777777" w:rsidR="001D62A9" w:rsidRPr="00FD7014" w:rsidRDefault="001D62A9" w:rsidP="00FD7014">
            <w:pPr>
              <w:rPr>
                <w:b/>
                <w:bCs/>
              </w:rPr>
            </w:pPr>
            <w:r w:rsidRPr="00FD7014">
              <w:rPr>
                <w:b/>
                <w:bCs/>
              </w:rPr>
              <w:t>Community/awards/extra-curricular </w:t>
            </w:r>
          </w:p>
        </w:tc>
      </w:tr>
      <w:tr w:rsidR="001D62A9" w:rsidRPr="001D62A9" w14:paraId="52FAEB66" w14:textId="77777777" w:rsidTr="00FD7014">
        <w:trPr>
          <w:trHeight w:val="450"/>
        </w:trPr>
        <w:tc>
          <w:tcPr>
            <w:tcW w:w="4565" w:type="pct"/>
            <w:tcBorders>
              <w:top w:val="nil"/>
              <w:left w:val="single" w:sz="6" w:space="0" w:color="C4C4C6"/>
              <w:bottom w:val="nil"/>
              <w:right w:val="single" w:sz="6" w:space="0" w:color="C4C4C6"/>
            </w:tcBorders>
            <w:shd w:val="clear" w:color="auto" w:fill="auto"/>
            <w:vAlign w:val="center"/>
            <w:hideMark/>
          </w:tcPr>
          <w:p w14:paraId="2D82CF32" w14:textId="221A836C" w:rsidR="001D62A9" w:rsidRPr="00FD7014" w:rsidRDefault="001D62A9" w:rsidP="00FD7014">
            <w:pPr>
              <w:pStyle w:val="ListParagraph"/>
              <w:numPr>
                <w:ilvl w:val="0"/>
                <w:numId w:val="41"/>
              </w:numPr>
            </w:pPr>
            <w:r w:rsidRPr="00FD7014">
              <w:t>Name of club/community/sporting/cultural association and dates active.</w:t>
            </w:r>
          </w:p>
          <w:p w14:paraId="0E5376A0" w14:textId="764076CD" w:rsidR="001D62A9" w:rsidRPr="00FD7014" w:rsidRDefault="001D62A9" w:rsidP="00FD7014">
            <w:pPr>
              <w:pStyle w:val="ListParagraph"/>
              <w:numPr>
                <w:ilvl w:val="0"/>
                <w:numId w:val="41"/>
              </w:numPr>
              <w:rPr>
                <w:rFonts w:ascii="Times New Roman" w:hAnsi="Times New Roman" w:cs="Times New Roman"/>
                <w:sz w:val="24"/>
                <w:lang w:eastAsia="en-AU"/>
              </w:rPr>
            </w:pPr>
            <w:r w:rsidRPr="00FD7014">
              <w:t>The level of involvement/activity with each interest is clearly explained.</w:t>
            </w:r>
          </w:p>
        </w:tc>
        <w:tc>
          <w:tcPr>
            <w:tcW w:w="435" w:type="pct"/>
            <w:tcBorders>
              <w:top w:val="nil"/>
              <w:left w:val="single" w:sz="6" w:space="0" w:color="C4C4C6"/>
              <w:bottom w:val="nil"/>
              <w:right w:val="single" w:sz="6" w:space="0" w:color="C4C4C6"/>
            </w:tcBorders>
            <w:shd w:val="clear" w:color="auto" w:fill="auto"/>
            <w:vAlign w:val="center"/>
            <w:hideMark/>
          </w:tcPr>
          <w:p w14:paraId="32FA9A36" w14:textId="75502F58" w:rsidR="001D62A9" w:rsidRPr="00FD7014" w:rsidRDefault="00FD7014" w:rsidP="00FD7014">
            <w:pPr>
              <w:jc w:val="center"/>
            </w:pPr>
            <w:sdt>
              <w:sdtPr>
                <w:rPr>
                  <w:rFonts w:hint="eastAsia"/>
                </w:rPr>
                <w:id w:val="-894588345"/>
                <w14:checkbox>
                  <w14:checked w14:val="0"/>
                  <w14:checkedState w14:val="2612" w14:font="MS Gothic"/>
                  <w14:uncheckedState w14:val="2610" w14:font="MS Gothic"/>
                </w14:checkbox>
              </w:sdtPr>
              <w:sdtEndPr/>
              <w:sdtContent>
                <w:r w:rsidR="00C30E23" w:rsidRPr="00FD7014">
                  <w:rPr>
                    <w:rFonts w:ascii="Segoe UI Symbol" w:hAnsi="Segoe UI Symbol" w:cs="Segoe UI Symbol"/>
                  </w:rPr>
                  <w:t>☐</w:t>
                </w:r>
              </w:sdtContent>
            </w:sdt>
          </w:p>
        </w:tc>
      </w:tr>
      <w:tr w:rsidR="001D62A9" w:rsidRPr="00FD7014" w14:paraId="5D315D25" w14:textId="77777777" w:rsidTr="00FD7014">
        <w:trPr>
          <w:trHeight w:val="330"/>
        </w:trPr>
        <w:tc>
          <w:tcPr>
            <w:tcW w:w="5000" w:type="pct"/>
            <w:gridSpan w:val="2"/>
            <w:tcBorders>
              <w:top w:val="nil"/>
              <w:left w:val="nil"/>
              <w:bottom w:val="nil"/>
              <w:right w:val="nil"/>
            </w:tcBorders>
            <w:shd w:val="clear" w:color="auto" w:fill="FFC000"/>
            <w:vAlign w:val="center"/>
            <w:hideMark/>
          </w:tcPr>
          <w:p w14:paraId="7F258377" w14:textId="77777777" w:rsidR="001D62A9" w:rsidRPr="00FD7014" w:rsidRDefault="001D62A9" w:rsidP="00FD7014">
            <w:pPr>
              <w:rPr>
                <w:b/>
                <w:bCs/>
              </w:rPr>
            </w:pPr>
            <w:r w:rsidRPr="00FD7014">
              <w:rPr>
                <w:b/>
                <w:bCs/>
              </w:rPr>
              <w:t>Interests </w:t>
            </w:r>
          </w:p>
        </w:tc>
      </w:tr>
      <w:tr w:rsidR="001D62A9" w:rsidRPr="001D62A9" w14:paraId="00CF2F40" w14:textId="77777777" w:rsidTr="00FD7014">
        <w:trPr>
          <w:trHeight w:val="720"/>
        </w:trPr>
        <w:tc>
          <w:tcPr>
            <w:tcW w:w="4565" w:type="pct"/>
            <w:tcBorders>
              <w:top w:val="nil"/>
              <w:left w:val="single" w:sz="6" w:space="0" w:color="C4C4C6"/>
              <w:bottom w:val="nil"/>
              <w:right w:val="single" w:sz="6" w:space="0" w:color="C4C4C6"/>
            </w:tcBorders>
            <w:shd w:val="clear" w:color="auto" w:fill="auto"/>
            <w:vAlign w:val="center"/>
            <w:hideMark/>
          </w:tcPr>
          <w:p w14:paraId="49CF4A74" w14:textId="7C787F54" w:rsidR="001D62A9" w:rsidRPr="00FD7014" w:rsidRDefault="001D62A9" w:rsidP="00FD7014">
            <w:pPr>
              <w:pStyle w:val="ListParagraph"/>
              <w:numPr>
                <w:ilvl w:val="0"/>
                <w:numId w:val="42"/>
              </w:numPr>
            </w:pPr>
            <w:r w:rsidRPr="00FD7014">
              <w:t>This section represents you as a well-rounded person</w:t>
            </w:r>
          </w:p>
        </w:tc>
        <w:tc>
          <w:tcPr>
            <w:tcW w:w="435" w:type="pct"/>
            <w:tcBorders>
              <w:top w:val="nil"/>
              <w:left w:val="single" w:sz="6" w:space="0" w:color="C4C4C6"/>
              <w:bottom w:val="nil"/>
              <w:right w:val="single" w:sz="6" w:space="0" w:color="C4C4C6"/>
            </w:tcBorders>
            <w:shd w:val="clear" w:color="auto" w:fill="auto"/>
            <w:vAlign w:val="center"/>
            <w:hideMark/>
          </w:tcPr>
          <w:p w14:paraId="25CE924C" w14:textId="32FAFEBB" w:rsidR="001D62A9" w:rsidRPr="00FD7014" w:rsidRDefault="00FD7014" w:rsidP="00FD7014">
            <w:pPr>
              <w:jc w:val="center"/>
            </w:pPr>
            <w:sdt>
              <w:sdtPr>
                <w:rPr>
                  <w:rFonts w:hint="eastAsia"/>
                </w:rPr>
                <w:id w:val="-1762984241"/>
                <w14:checkbox>
                  <w14:checked w14:val="0"/>
                  <w14:checkedState w14:val="2612" w14:font="MS Gothic"/>
                  <w14:uncheckedState w14:val="2610" w14:font="MS Gothic"/>
                </w14:checkbox>
              </w:sdtPr>
              <w:sdtEndPr/>
              <w:sdtContent>
                <w:r w:rsidR="00C30E23" w:rsidRPr="00FD7014">
                  <w:rPr>
                    <w:rFonts w:ascii="Segoe UI Symbol" w:hAnsi="Segoe UI Symbol" w:cs="Segoe UI Symbol"/>
                  </w:rPr>
                  <w:t>☐</w:t>
                </w:r>
              </w:sdtContent>
            </w:sdt>
          </w:p>
        </w:tc>
      </w:tr>
      <w:tr w:rsidR="001D62A9" w:rsidRPr="00FD7014" w14:paraId="688B52DA" w14:textId="77777777" w:rsidTr="00FD7014">
        <w:trPr>
          <w:trHeight w:val="330"/>
        </w:trPr>
        <w:tc>
          <w:tcPr>
            <w:tcW w:w="4565" w:type="pct"/>
            <w:tcBorders>
              <w:top w:val="nil"/>
              <w:left w:val="nil"/>
              <w:bottom w:val="nil"/>
              <w:right w:val="nil"/>
            </w:tcBorders>
            <w:shd w:val="clear" w:color="auto" w:fill="FFC000"/>
            <w:vAlign w:val="center"/>
            <w:hideMark/>
          </w:tcPr>
          <w:p w14:paraId="27546239" w14:textId="77777777" w:rsidR="001D62A9" w:rsidRPr="00FD7014" w:rsidRDefault="001D62A9" w:rsidP="00FD7014">
            <w:pPr>
              <w:rPr>
                <w:b/>
                <w:bCs/>
              </w:rPr>
            </w:pPr>
            <w:r w:rsidRPr="00FD7014">
              <w:rPr>
                <w:b/>
                <w:bCs/>
              </w:rPr>
              <w:t>Referees (not References) </w:t>
            </w:r>
          </w:p>
        </w:tc>
        <w:tc>
          <w:tcPr>
            <w:tcW w:w="435" w:type="pct"/>
            <w:tcBorders>
              <w:top w:val="nil"/>
              <w:left w:val="nil"/>
              <w:bottom w:val="nil"/>
              <w:right w:val="nil"/>
            </w:tcBorders>
            <w:shd w:val="clear" w:color="auto" w:fill="FFC000"/>
            <w:vAlign w:val="center"/>
            <w:hideMark/>
          </w:tcPr>
          <w:p w14:paraId="6B48F27B" w14:textId="10ABA4FE" w:rsidR="001D62A9" w:rsidRPr="00FD7014" w:rsidRDefault="001D62A9" w:rsidP="00FD7014">
            <w:pPr>
              <w:rPr>
                <w:b/>
                <w:bCs/>
              </w:rPr>
            </w:pPr>
          </w:p>
        </w:tc>
      </w:tr>
      <w:tr w:rsidR="001D62A9" w:rsidRPr="001D62A9" w14:paraId="4EB72C3E" w14:textId="77777777" w:rsidTr="00FD7014">
        <w:trPr>
          <w:trHeight w:val="795"/>
        </w:trPr>
        <w:tc>
          <w:tcPr>
            <w:tcW w:w="4565" w:type="pct"/>
            <w:tcBorders>
              <w:top w:val="nil"/>
              <w:left w:val="single" w:sz="6" w:space="0" w:color="C4C4C6"/>
              <w:bottom w:val="nil"/>
              <w:right w:val="single" w:sz="6" w:space="0" w:color="C4C4C6"/>
            </w:tcBorders>
            <w:shd w:val="clear" w:color="auto" w:fill="auto"/>
            <w:vAlign w:val="center"/>
            <w:hideMark/>
          </w:tcPr>
          <w:p w14:paraId="43F668A9" w14:textId="35B9AF87" w:rsidR="001D62A9" w:rsidRPr="00FD7014" w:rsidRDefault="001D62A9" w:rsidP="00FD7014">
            <w:pPr>
              <w:pStyle w:val="ListParagraph"/>
              <w:numPr>
                <w:ilvl w:val="0"/>
                <w:numId w:val="42"/>
              </w:numPr>
            </w:pPr>
            <w:r w:rsidRPr="00FD7014">
              <w:t>Highly relevant referees included with phone, email, relationship, title, organisational details.</w:t>
            </w:r>
          </w:p>
          <w:p w14:paraId="5F19F1B6" w14:textId="2F8FAB2E" w:rsidR="001D62A9" w:rsidRPr="001D62A9" w:rsidRDefault="001D62A9" w:rsidP="00FD7014">
            <w:pPr>
              <w:pStyle w:val="ListParagraph"/>
              <w:numPr>
                <w:ilvl w:val="0"/>
                <w:numId w:val="42"/>
              </w:numPr>
              <w:rPr>
                <w:lang w:eastAsia="en-AU"/>
              </w:rPr>
            </w:pPr>
            <w:r w:rsidRPr="00FD7014">
              <w:t>List 2-3 people in order of relevance.</w:t>
            </w:r>
          </w:p>
        </w:tc>
        <w:tc>
          <w:tcPr>
            <w:tcW w:w="435" w:type="pct"/>
            <w:tcBorders>
              <w:top w:val="nil"/>
              <w:left w:val="single" w:sz="6" w:space="0" w:color="C4C4C6"/>
              <w:bottom w:val="nil"/>
              <w:right w:val="single" w:sz="6" w:space="0" w:color="C4C4C6"/>
            </w:tcBorders>
            <w:shd w:val="clear" w:color="auto" w:fill="auto"/>
            <w:vAlign w:val="center"/>
            <w:hideMark/>
          </w:tcPr>
          <w:p w14:paraId="1019F420" w14:textId="04EF407C" w:rsidR="001D62A9" w:rsidRPr="00FD7014" w:rsidRDefault="00FD7014" w:rsidP="00FD7014">
            <w:pPr>
              <w:jc w:val="center"/>
            </w:pPr>
            <w:sdt>
              <w:sdtPr>
                <w:rPr>
                  <w:rFonts w:hint="eastAsia"/>
                </w:rPr>
                <w:id w:val="2125421220"/>
                <w14:checkbox>
                  <w14:checked w14:val="0"/>
                  <w14:checkedState w14:val="2612" w14:font="MS Gothic"/>
                  <w14:uncheckedState w14:val="2610" w14:font="MS Gothic"/>
                </w14:checkbox>
              </w:sdtPr>
              <w:sdtEndPr/>
              <w:sdtContent>
                <w:r w:rsidR="00C30E23" w:rsidRPr="00FD7014">
                  <w:rPr>
                    <w:rFonts w:ascii="Segoe UI Symbol" w:hAnsi="Segoe UI Symbol" w:cs="Segoe UI Symbol"/>
                  </w:rPr>
                  <w:t>☐</w:t>
                </w:r>
              </w:sdtContent>
            </w:sdt>
          </w:p>
        </w:tc>
      </w:tr>
      <w:tr w:rsidR="001D62A9" w:rsidRPr="00FD7014" w14:paraId="4B308220" w14:textId="77777777" w:rsidTr="00FD7014">
        <w:trPr>
          <w:trHeight w:val="330"/>
        </w:trPr>
        <w:tc>
          <w:tcPr>
            <w:tcW w:w="4565" w:type="pct"/>
            <w:tcBorders>
              <w:top w:val="nil"/>
              <w:left w:val="nil"/>
              <w:bottom w:val="nil"/>
              <w:right w:val="nil"/>
            </w:tcBorders>
            <w:shd w:val="clear" w:color="auto" w:fill="FFC000"/>
            <w:vAlign w:val="center"/>
            <w:hideMark/>
          </w:tcPr>
          <w:p w14:paraId="642929D7" w14:textId="77777777" w:rsidR="001D62A9" w:rsidRPr="00FD7014" w:rsidRDefault="001D62A9" w:rsidP="00FD7014">
            <w:pPr>
              <w:rPr>
                <w:b/>
                <w:bCs/>
              </w:rPr>
            </w:pPr>
            <w:r w:rsidRPr="00FD7014">
              <w:rPr>
                <w:b/>
                <w:bCs/>
              </w:rPr>
              <w:t>Format </w:t>
            </w:r>
          </w:p>
        </w:tc>
        <w:tc>
          <w:tcPr>
            <w:tcW w:w="435" w:type="pct"/>
            <w:tcBorders>
              <w:top w:val="nil"/>
              <w:left w:val="nil"/>
              <w:bottom w:val="nil"/>
              <w:right w:val="nil"/>
            </w:tcBorders>
            <w:shd w:val="clear" w:color="auto" w:fill="FFC000"/>
            <w:vAlign w:val="center"/>
            <w:hideMark/>
          </w:tcPr>
          <w:p w14:paraId="1A370110" w14:textId="23E56E28" w:rsidR="001D62A9" w:rsidRPr="00FD7014" w:rsidRDefault="001D62A9" w:rsidP="00FD7014">
            <w:pPr>
              <w:rPr>
                <w:b/>
                <w:bCs/>
              </w:rPr>
            </w:pPr>
          </w:p>
        </w:tc>
      </w:tr>
      <w:tr w:rsidR="001D62A9" w:rsidRPr="001D62A9" w14:paraId="01A0A3D1" w14:textId="77777777" w:rsidTr="00FD7014">
        <w:trPr>
          <w:trHeight w:val="1290"/>
        </w:trPr>
        <w:tc>
          <w:tcPr>
            <w:tcW w:w="4565" w:type="pct"/>
            <w:tcBorders>
              <w:top w:val="nil"/>
              <w:left w:val="single" w:sz="6" w:space="0" w:color="C4C4C6"/>
              <w:bottom w:val="single" w:sz="6" w:space="0" w:color="C4C4C6"/>
              <w:right w:val="single" w:sz="6" w:space="0" w:color="C4C4C6"/>
            </w:tcBorders>
            <w:shd w:val="clear" w:color="auto" w:fill="auto"/>
            <w:vAlign w:val="center"/>
            <w:hideMark/>
          </w:tcPr>
          <w:p w14:paraId="1EFCF220" w14:textId="35A6D516" w:rsidR="001D62A9" w:rsidRPr="00FD7014" w:rsidRDefault="001D62A9" w:rsidP="00FD7014">
            <w:pPr>
              <w:pStyle w:val="ListParagraph"/>
              <w:numPr>
                <w:ilvl w:val="0"/>
                <w:numId w:val="43"/>
              </w:numPr>
            </w:pPr>
            <w:r w:rsidRPr="00FD7014">
              <w:t>Use narrow margins and include page numbers</w:t>
            </w:r>
          </w:p>
          <w:p w14:paraId="68E169B3" w14:textId="5C496A82" w:rsidR="001D62A9" w:rsidRPr="00FD7014" w:rsidRDefault="001D62A9" w:rsidP="00FD7014">
            <w:pPr>
              <w:pStyle w:val="ListParagraph"/>
              <w:numPr>
                <w:ilvl w:val="0"/>
                <w:numId w:val="43"/>
              </w:numPr>
            </w:pPr>
            <w:r w:rsidRPr="00FD7014">
              <w:t>Modern font (Arial or Calibri) &amp; bullet points (no more than 5-7)</w:t>
            </w:r>
          </w:p>
          <w:p w14:paraId="2AA0DB16" w14:textId="0787DBF1" w:rsidR="001D62A9" w:rsidRPr="00FD7014" w:rsidRDefault="001D62A9" w:rsidP="00FD7014">
            <w:pPr>
              <w:pStyle w:val="ListParagraph"/>
              <w:numPr>
                <w:ilvl w:val="0"/>
                <w:numId w:val="43"/>
              </w:numPr>
            </w:pPr>
            <w:r w:rsidRPr="00FD7014">
              <w:t>11pt size minimum, headings slightly larger</w:t>
            </w:r>
          </w:p>
          <w:p w14:paraId="78019369" w14:textId="020D5072" w:rsidR="001D62A9" w:rsidRPr="00FD7014" w:rsidRDefault="001D62A9" w:rsidP="00FD7014">
            <w:pPr>
              <w:pStyle w:val="ListParagraph"/>
              <w:numPr>
                <w:ilvl w:val="0"/>
                <w:numId w:val="43"/>
              </w:numPr>
            </w:pPr>
            <w:r w:rsidRPr="00FD7014">
              <w:t>Avoid underline and black </w:t>
            </w:r>
            <w:proofErr w:type="gramStart"/>
            <w:r w:rsidRPr="00FD7014">
              <w:t>shading;</w:t>
            </w:r>
            <w:proofErr w:type="gramEnd"/>
            <w:r w:rsidRPr="00FD7014">
              <w:t> no tables, columns or borders</w:t>
            </w:r>
          </w:p>
          <w:p w14:paraId="6F811ABA" w14:textId="013D141E" w:rsidR="001D62A9" w:rsidRPr="00FD7014" w:rsidRDefault="001D62A9" w:rsidP="00FD7014">
            <w:pPr>
              <w:pStyle w:val="ListParagraph"/>
              <w:numPr>
                <w:ilvl w:val="0"/>
                <w:numId w:val="43"/>
              </w:numPr>
            </w:pPr>
            <w:r w:rsidRPr="00FD7014">
              <w:t>Check your paragraph spacing; select all text, then paragraph, then set line spacing before and after to 0pt with line spacing single.</w:t>
            </w:r>
          </w:p>
          <w:p w14:paraId="46EB4DE0" w14:textId="1F398091" w:rsidR="001D62A9" w:rsidRPr="001D62A9" w:rsidRDefault="001D62A9" w:rsidP="00FD7014">
            <w:pPr>
              <w:pStyle w:val="ListParagraph"/>
              <w:numPr>
                <w:ilvl w:val="0"/>
                <w:numId w:val="43"/>
              </w:numPr>
              <w:rPr>
                <w:lang w:eastAsia="en-AU"/>
              </w:rPr>
            </w:pPr>
            <w:r w:rsidRPr="00FD7014">
              <w:t>Correct spelling and grammar</w:t>
            </w:r>
          </w:p>
        </w:tc>
        <w:tc>
          <w:tcPr>
            <w:tcW w:w="435" w:type="pct"/>
            <w:tcBorders>
              <w:top w:val="nil"/>
              <w:left w:val="single" w:sz="6" w:space="0" w:color="C4C4C6"/>
              <w:bottom w:val="single" w:sz="6" w:space="0" w:color="C4C4C6"/>
              <w:right w:val="single" w:sz="6" w:space="0" w:color="C4C4C6"/>
            </w:tcBorders>
            <w:shd w:val="clear" w:color="auto" w:fill="auto"/>
            <w:vAlign w:val="center"/>
            <w:hideMark/>
          </w:tcPr>
          <w:p w14:paraId="3A664CE4" w14:textId="326739B5" w:rsidR="001D62A9" w:rsidRPr="00FD7014" w:rsidRDefault="00FD7014" w:rsidP="00FD7014">
            <w:pPr>
              <w:jc w:val="center"/>
              <w:rPr>
                <w:rFonts w:ascii="Segoe UI Symbol" w:hAnsi="Segoe UI Symbol"/>
              </w:rPr>
            </w:pPr>
            <w:sdt>
              <w:sdtPr>
                <w:rPr>
                  <w:rFonts w:ascii="Segoe UI Symbol" w:hAnsi="Segoe UI Symbol" w:hint="eastAsia"/>
                </w:rPr>
                <w:id w:val="1863938273"/>
                <w14:checkbox>
                  <w14:checked w14:val="0"/>
                  <w14:checkedState w14:val="2612" w14:font="MS Gothic"/>
                  <w14:uncheckedState w14:val="2610" w14:font="MS Gothic"/>
                </w14:checkbox>
              </w:sdtPr>
              <w:sdtEndPr/>
              <w:sdtContent>
                <w:r w:rsidR="00C30E23" w:rsidRPr="00FD7014">
                  <w:rPr>
                    <w:rFonts w:ascii="Segoe UI Symbol" w:hAnsi="Segoe UI Symbol" w:cs="Segoe UI Symbol"/>
                  </w:rPr>
                  <w:t>☐</w:t>
                </w:r>
              </w:sdtContent>
            </w:sdt>
          </w:p>
        </w:tc>
      </w:tr>
    </w:tbl>
    <w:p w14:paraId="5DA4BB42" w14:textId="7DCE297B" w:rsidR="00826876" w:rsidRPr="00FD7014" w:rsidRDefault="00826876" w:rsidP="00FD7014"/>
    <w:sectPr w:rsidR="00826876" w:rsidRPr="00FD7014" w:rsidSect="00394B02">
      <w:footerReference w:type="default" r:id="rId22"/>
      <w:pgSz w:w="11906" w:h="16838"/>
      <w:pgMar w:top="794" w:right="1276"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0F674" w14:textId="77777777" w:rsidR="00DB07DC" w:rsidRDefault="00DB07DC" w:rsidP="003C5D77">
      <w:pPr>
        <w:spacing w:after="0"/>
      </w:pPr>
      <w:r>
        <w:separator/>
      </w:r>
    </w:p>
  </w:endnote>
  <w:endnote w:type="continuationSeparator" w:id="0">
    <w:p w14:paraId="23BC0908" w14:textId="77777777" w:rsidR="00DB07DC" w:rsidRDefault="00DB07DC" w:rsidP="003C5D77">
      <w:pPr>
        <w:spacing w:after="0"/>
      </w:pPr>
      <w:r>
        <w:continuationSeparator/>
      </w:r>
    </w:p>
  </w:endnote>
  <w:endnote w:type="continuationNotice" w:id="1">
    <w:p w14:paraId="1937CD65" w14:textId="77777777" w:rsidR="0078124E" w:rsidRDefault="007812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0DA7" w14:textId="6A2A0F42" w:rsidR="003C5D77" w:rsidRDefault="00014D21" w:rsidP="003C5D77">
    <w:pPr>
      <w:pStyle w:val="Footer"/>
      <w:jc w:val="center"/>
      <w:rPr>
        <w:color w:val="000000"/>
        <w:sz w:val="16"/>
        <w:szCs w:val="16"/>
        <w:shd w:val="clear" w:color="auto" w:fill="FFFFFF"/>
      </w:rPr>
    </w:pPr>
    <w:r>
      <w:rPr>
        <w:color w:val="000000"/>
        <w:sz w:val="16"/>
        <w:szCs w:val="16"/>
        <w:shd w:val="clear" w:color="auto" w:fill="FFFFFF"/>
      </w:rPr>
      <w:t xml:space="preserve">Adapted from IRU </w:t>
    </w:r>
    <w:r w:rsidR="003C5D77" w:rsidRPr="003C5D77">
      <w:rPr>
        <w:color w:val="000000"/>
        <w:sz w:val="16"/>
        <w:szCs w:val="16"/>
        <w:shd w:val="clear" w:color="auto" w:fill="FFFFFF"/>
      </w:rPr>
      <w:t xml:space="preserve">Employability Assessment Toolkit </w:t>
    </w:r>
  </w:p>
  <w:p w14:paraId="6E69F301" w14:textId="74D37EEB" w:rsidR="00111213" w:rsidRPr="00B20C1C" w:rsidRDefault="00111213" w:rsidP="00111213">
    <w:pPr>
      <w:pStyle w:val="Footer"/>
      <w:jc w:val="center"/>
      <w:rPr>
        <w:rFonts w:cstheme="minorHAnsi"/>
      </w:rPr>
    </w:pPr>
    <w:r w:rsidRPr="00B20C1C">
      <w:rPr>
        <w:rFonts w:cstheme="minorHAnsi"/>
      </w:rPr>
      <w:t xml:space="preserve">Last updated: </w:t>
    </w:r>
    <w:r>
      <w:rPr>
        <w:rFonts w:cstheme="minorHAnsi"/>
      </w:rPr>
      <w:fldChar w:fldCharType="begin"/>
    </w:r>
    <w:r>
      <w:rPr>
        <w:rFonts w:cstheme="minorHAnsi"/>
      </w:rPr>
      <w:instrText xml:space="preserve"> DATE \@ "d MMMM yyyy" </w:instrText>
    </w:r>
    <w:r w:rsidR="00FD7014">
      <w:rPr>
        <w:rFonts w:cstheme="minorHAnsi"/>
      </w:rPr>
      <w:fldChar w:fldCharType="separate"/>
    </w:r>
    <w:r w:rsidR="00FD7014">
      <w:rPr>
        <w:rFonts w:cstheme="minorHAnsi"/>
        <w:noProof/>
      </w:rPr>
      <w:t>18 October 2021</w:t>
    </w:r>
    <w:r>
      <w:rPr>
        <w:rFonts w:cstheme="minorHAnsi"/>
      </w:rPr>
      <w:fldChar w:fldCharType="end"/>
    </w:r>
  </w:p>
  <w:p w14:paraId="6A9843B2" w14:textId="77777777" w:rsidR="00111213" w:rsidRDefault="00111213" w:rsidP="003C5D77">
    <w:pPr>
      <w:pStyle w:val="Footer"/>
      <w:jc w:val="center"/>
      <w:rPr>
        <w:color w:val="000000"/>
        <w:sz w:val="16"/>
        <w:szCs w:val="16"/>
        <w:shd w:val="clear" w:color="auto" w:fil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1759" w14:textId="77777777" w:rsidR="008F1324" w:rsidRDefault="008F1324" w:rsidP="003C5D77">
    <w:pPr>
      <w:pStyle w:val="Footer"/>
      <w:jc w:val="center"/>
      <w:rPr>
        <w:color w:val="000000"/>
        <w:sz w:val="16"/>
        <w:szCs w:val="16"/>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9E0E" w14:textId="77777777" w:rsidR="00DB07DC" w:rsidRDefault="00DB07DC" w:rsidP="003C5D77">
      <w:pPr>
        <w:spacing w:after="0"/>
      </w:pPr>
      <w:r>
        <w:separator/>
      </w:r>
    </w:p>
  </w:footnote>
  <w:footnote w:type="continuationSeparator" w:id="0">
    <w:p w14:paraId="5B0C9D6F" w14:textId="77777777" w:rsidR="00DB07DC" w:rsidRDefault="00DB07DC" w:rsidP="003C5D77">
      <w:pPr>
        <w:spacing w:after="0"/>
      </w:pPr>
      <w:r>
        <w:continuationSeparator/>
      </w:r>
    </w:p>
  </w:footnote>
  <w:footnote w:type="continuationNotice" w:id="1">
    <w:p w14:paraId="45F2E311" w14:textId="77777777" w:rsidR="0078124E" w:rsidRDefault="007812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B4"/>
    <w:multiLevelType w:val="hybridMultilevel"/>
    <w:tmpl w:val="979CB5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4B5995"/>
    <w:multiLevelType w:val="hybridMultilevel"/>
    <w:tmpl w:val="4DF40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D06B0"/>
    <w:multiLevelType w:val="hybridMultilevel"/>
    <w:tmpl w:val="81E81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14790"/>
    <w:multiLevelType w:val="hybridMultilevel"/>
    <w:tmpl w:val="38B01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CE534D"/>
    <w:multiLevelType w:val="hybridMultilevel"/>
    <w:tmpl w:val="0E0C2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910E49"/>
    <w:multiLevelType w:val="hybridMultilevel"/>
    <w:tmpl w:val="6A4A2EA2"/>
    <w:lvl w:ilvl="0" w:tplc="C874B228">
      <w:start w:val="3"/>
      <w:numFmt w:val="bullet"/>
      <w:lvlText w:val="-"/>
      <w:lvlJc w:val="left"/>
      <w:pPr>
        <w:ind w:left="720" w:hanging="360"/>
      </w:pPr>
      <w:rPr>
        <w:rFonts w:ascii="Roboto" w:eastAsiaTheme="minorHAnsi" w:hAnsi="Roboto"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B1663D8"/>
    <w:multiLevelType w:val="hybridMultilevel"/>
    <w:tmpl w:val="6848034E"/>
    <w:lvl w:ilvl="0" w:tplc="1286136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5AA1F50"/>
    <w:multiLevelType w:val="hybridMultilevel"/>
    <w:tmpl w:val="D7A2F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400881"/>
    <w:multiLevelType w:val="hybridMultilevel"/>
    <w:tmpl w:val="7CB83430"/>
    <w:lvl w:ilvl="0" w:tplc="560C8916">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81C7D32"/>
    <w:multiLevelType w:val="multilevel"/>
    <w:tmpl w:val="5084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336E81"/>
    <w:multiLevelType w:val="hybridMultilevel"/>
    <w:tmpl w:val="2C702F74"/>
    <w:lvl w:ilvl="0" w:tplc="49524054">
      <w:start w:val="1"/>
      <w:numFmt w:val="decimal"/>
      <w:lvlText w:val="%1."/>
      <w:lvlJc w:val="left"/>
      <w:pPr>
        <w:ind w:left="940" w:hanging="360"/>
      </w:pPr>
      <w:rPr>
        <w:rFonts w:ascii="Arial" w:eastAsia="Arial" w:hAnsi="Arial" w:cs="Arial" w:hint="default"/>
        <w:spacing w:val="0"/>
        <w:w w:val="93"/>
        <w:sz w:val="21"/>
        <w:szCs w:val="21"/>
      </w:rPr>
    </w:lvl>
    <w:lvl w:ilvl="1" w:tplc="0C09000F">
      <w:start w:val="1"/>
      <w:numFmt w:val="decimal"/>
      <w:lvlText w:val="%2."/>
      <w:lvlJc w:val="left"/>
      <w:pPr>
        <w:ind w:left="940" w:hanging="360"/>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13"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64272F"/>
    <w:multiLevelType w:val="hybridMultilevel"/>
    <w:tmpl w:val="D94E04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5A0C18"/>
    <w:multiLevelType w:val="hybridMultilevel"/>
    <w:tmpl w:val="347E4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D123BE"/>
    <w:multiLevelType w:val="multilevel"/>
    <w:tmpl w:val="F792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F410B9"/>
    <w:multiLevelType w:val="multilevel"/>
    <w:tmpl w:val="5F2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D63A98"/>
    <w:multiLevelType w:val="hybridMultilevel"/>
    <w:tmpl w:val="21785562"/>
    <w:lvl w:ilvl="0" w:tplc="4DAADD9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853552A"/>
    <w:multiLevelType w:val="hybridMultilevel"/>
    <w:tmpl w:val="087E2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3" w15:restartNumberingAfterBreak="0">
    <w:nsid w:val="4B997EF5"/>
    <w:multiLevelType w:val="multilevel"/>
    <w:tmpl w:val="A28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7F7CDF"/>
    <w:multiLevelType w:val="hybridMultilevel"/>
    <w:tmpl w:val="A1ACC5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92A72D1"/>
    <w:multiLevelType w:val="hybridMultilevel"/>
    <w:tmpl w:val="2B302BB4"/>
    <w:lvl w:ilvl="0" w:tplc="F3B8797C">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DC51506"/>
    <w:multiLevelType w:val="multilevel"/>
    <w:tmpl w:val="8CF0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1F38B6"/>
    <w:multiLevelType w:val="hybridMultilevel"/>
    <w:tmpl w:val="A3AEF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16B25"/>
    <w:multiLevelType w:val="hybridMultilevel"/>
    <w:tmpl w:val="691E13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4B251C0"/>
    <w:multiLevelType w:val="hybridMultilevel"/>
    <w:tmpl w:val="D9648F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6807911"/>
    <w:multiLevelType w:val="hybridMultilevel"/>
    <w:tmpl w:val="A058E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74B0781"/>
    <w:multiLevelType w:val="hybridMultilevel"/>
    <w:tmpl w:val="2E76C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390E13"/>
    <w:multiLevelType w:val="multilevel"/>
    <w:tmpl w:val="1F6C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047DE8"/>
    <w:multiLevelType w:val="hybridMultilevel"/>
    <w:tmpl w:val="0BC4E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37A4F3B"/>
    <w:multiLevelType w:val="hybridMultilevel"/>
    <w:tmpl w:val="7F486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443812"/>
    <w:multiLevelType w:val="hybridMultilevel"/>
    <w:tmpl w:val="9DD22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23716A"/>
    <w:multiLevelType w:val="hybridMultilevel"/>
    <w:tmpl w:val="93A0E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2"/>
  </w:num>
  <w:num w:numId="7">
    <w:abstractNumId w:val="13"/>
  </w:num>
  <w:num w:numId="8">
    <w:abstractNumId w:val="5"/>
  </w:num>
  <w:num w:numId="9">
    <w:abstractNumId w:val="17"/>
  </w:num>
  <w:num w:numId="10">
    <w:abstractNumId w:val="25"/>
  </w:num>
  <w:num w:numId="11">
    <w:abstractNumId w:val="19"/>
  </w:num>
  <w:num w:numId="12">
    <w:abstractNumId w:val="22"/>
  </w:num>
  <w:num w:numId="13">
    <w:abstractNumId w:val="12"/>
  </w:num>
  <w:num w:numId="14">
    <w:abstractNumId w:val="2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7"/>
  </w:num>
  <w:num w:numId="18">
    <w:abstractNumId w:val="10"/>
  </w:num>
  <w:num w:numId="19">
    <w:abstractNumId w:val="27"/>
  </w:num>
  <w:num w:numId="20">
    <w:abstractNumId w:val="28"/>
  </w:num>
  <w:num w:numId="21">
    <w:abstractNumId w:val="11"/>
  </w:num>
  <w:num w:numId="22">
    <w:abstractNumId w:val="23"/>
  </w:num>
  <w:num w:numId="23">
    <w:abstractNumId w:val="18"/>
  </w:num>
  <w:num w:numId="24">
    <w:abstractNumId w:val="35"/>
  </w:num>
  <w:num w:numId="25">
    <w:abstractNumId w:val="16"/>
  </w:num>
  <w:num w:numId="26">
    <w:abstractNumId w:val="33"/>
  </w:num>
  <w:num w:numId="27">
    <w:abstractNumId w:val="14"/>
  </w:num>
  <w:num w:numId="28">
    <w:abstractNumId w:val="31"/>
  </w:num>
  <w:num w:numId="29">
    <w:abstractNumId w:val="26"/>
  </w:num>
  <w:num w:numId="30">
    <w:abstractNumId w:val="6"/>
  </w:num>
  <w:num w:numId="31">
    <w:abstractNumId w:val="0"/>
  </w:num>
  <w:num w:numId="32">
    <w:abstractNumId w:val="36"/>
  </w:num>
  <w:num w:numId="33">
    <w:abstractNumId w:val="15"/>
  </w:num>
  <w:num w:numId="34">
    <w:abstractNumId w:val="21"/>
  </w:num>
  <w:num w:numId="35">
    <w:abstractNumId w:val="29"/>
  </w:num>
  <w:num w:numId="36">
    <w:abstractNumId w:val="40"/>
  </w:num>
  <w:num w:numId="37">
    <w:abstractNumId w:val="34"/>
  </w:num>
  <w:num w:numId="38">
    <w:abstractNumId w:val="9"/>
  </w:num>
  <w:num w:numId="39">
    <w:abstractNumId w:val="2"/>
  </w:num>
  <w:num w:numId="40">
    <w:abstractNumId w:val="39"/>
  </w:num>
  <w:num w:numId="41">
    <w:abstractNumId w:val="3"/>
  </w:num>
  <w:num w:numId="42">
    <w:abstractNumId w:val="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0173"/>
    <w:rsid w:val="00000442"/>
    <w:rsid w:val="00005DFE"/>
    <w:rsid w:val="000061C4"/>
    <w:rsid w:val="0001066B"/>
    <w:rsid w:val="00012499"/>
    <w:rsid w:val="000147C5"/>
    <w:rsid w:val="00014D21"/>
    <w:rsid w:val="0001612D"/>
    <w:rsid w:val="000225EE"/>
    <w:rsid w:val="00030382"/>
    <w:rsid w:val="00044535"/>
    <w:rsid w:val="00045685"/>
    <w:rsid w:val="00045CF8"/>
    <w:rsid w:val="0004635B"/>
    <w:rsid w:val="00053FE2"/>
    <w:rsid w:val="00061957"/>
    <w:rsid w:val="000628E0"/>
    <w:rsid w:val="00063782"/>
    <w:rsid w:val="0006496C"/>
    <w:rsid w:val="0006644D"/>
    <w:rsid w:val="00067CEF"/>
    <w:rsid w:val="00070A5B"/>
    <w:rsid w:val="000711CA"/>
    <w:rsid w:val="0007156E"/>
    <w:rsid w:val="0007421E"/>
    <w:rsid w:val="00077431"/>
    <w:rsid w:val="00086512"/>
    <w:rsid w:val="00096232"/>
    <w:rsid w:val="000A0613"/>
    <w:rsid w:val="000A2CAF"/>
    <w:rsid w:val="000A329B"/>
    <w:rsid w:val="000A57D9"/>
    <w:rsid w:val="000A7DA6"/>
    <w:rsid w:val="000B4731"/>
    <w:rsid w:val="000B6593"/>
    <w:rsid w:val="000C4114"/>
    <w:rsid w:val="000D0CC8"/>
    <w:rsid w:val="000E0C59"/>
    <w:rsid w:val="000E6F6B"/>
    <w:rsid w:val="000E73FE"/>
    <w:rsid w:val="000F5952"/>
    <w:rsid w:val="000F6BCF"/>
    <w:rsid w:val="000F7D07"/>
    <w:rsid w:val="001009F8"/>
    <w:rsid w:val="00101AAA"/>
    <w:rsid w:val="00104E22"/>
    <w:rsid w:val="001061DC"/>
    <w:rsid w:val="0011069F"/>
    <w:rsid w:val="00111213"/>
    <w:rsid w:val="00111A2B"/>
    <w:rsid w:val="0011594F"/>
    <w:rsid w:val="00124C4A"/>
    <w:rsid w:val="001359B1"/>
    <w:rsid w:val="00135A8E"/>
    <w:rsid w:val="001379E2"/>
    <w:rsid w:val="00137E37"/>
    <w:rsid w:val="0014000F"/>
    <w:rsid w:val="001448D7"/>
    <w:rsid w:val="001562E4"/>
    <w:rsid w:val="00160830"/>
    <w:rsid w:val="001724F4"/>
    <w:rsid w:val="00173869"/>
    <w:rsid w:val="00174670"/>
    <w:rsid w:val="0018160A"/>
    <w:rsid w:val="00182DB0"/>
    <w:rsid w:val="00183DB1"/>
    <w:rsid w:val="00186CB9"/>
    <w:rsid w:val="001874A0"/>
    <w:rsid w:val="00191296"/>
    <w:rsid w:val="001962E0"/>
    <w:rsid w:val="00197A0B"/>
    <w:rsid w:val="001A0732"/>
    <w:rsid w:val="001A0FDE"/>
    <w:rsid w:val="001A392E"/>
    <w:rsid w:val="001B03D1"/>
    <w:rsid w:val="001B085B"/>
    <w:rsid w:val="001B156A"/>
    <w:rsid w:val="001B62D4"/>
    <w:rsid w:val="001B6FD4"/>
    <w:rsid w:val="001C4FD0"/>
    <w:rsid w:val="001D2F33"/>
    <w:rsid w:val="001D5C2A"/>
    <w:rsid w:val="001D62A9"/>
    <w:rsid w:val="001E0973"/>
    <w:rsid w:val="001F1DE8"/>
    <w:rsid w:val="001F7C56"/>
    <w:rsid w:val="002057C2"/>
    <w:rsid w:val="00205DD1"/>
    <w:rsid w:val="00210CCE"/>
    <w:rsid w:val="00212489"/>
    <w:rsid w:val="00222700"/>
    <w:rsid w:val="00223AA3"/>
    <w:rsid w:val="002252DA"/>
    <w:rsid w:val="00231AAB"/>
    <w:rsid w:val="002404C0"/>
    <w:rsid w:val="0025128E"/>
    <w:rsid w:val="002531F7"/>
    <w:rsid w:val="002554EE"/>
    <w:rsid w:val="0026127B"/>
    <w:rsid w:val="00263345"/>
    <w:rsid w:val="00265468"/>
    <w:rsid w:val="00270472"/>
    <w:rsid w:val="0027054D"/>
    <w:rsid w:val="002714CE"/>
    <w:rsid w:val="00274AAD"/>
    <w:rsid w:val="002907FE"/>
    <w:rsid w:val="002A1A18"/>
    <w:rsid w:val="002A2F28"/>
    <w:rsid w:val="002A55C4"/>
    <w:rsid w:val="002A6126"/>
    <w:rsid w:val="002A63FC"/>
    <w:rsid w:val="002B06EF"/>
    <w:rsid w:val="002B1A9A"/>
    <w:rsid w:val="002C19D1"/>
    <w:rsid w:val="002C42A5"/>
    <w:rsid w:val="002C73DE"/>
    <w:rsid w:val="002D03B9"/>
    <w:rsid w:val="002D0AF9"/>
    <w:rsid w:val="002D1235"/>
    <w:rsid w:val="002E6B50"/>
    <w:rsid w:val="002E7AF1"/>
    <w:rsid w:val="002F462E"/>
    <w:rsid w:val="002F491F"/>
    <w:rsid w:val="00301A91"/>
    <w:rsid w:val="00317BF1"/>
    <w:rsid w:val="00323475"/>
    <w:rsid w:val="0032448A"/>
    <w:rsid w:val="0032515A"/>
    <w:rsid w:val="003363CD"/>
    <w:rsid w:val="00354C36"/>
    <w:rsid w:val="003555C8"/>
    <w:rsid w:val="00383CFE"/>
    <w:rsid w:val="00387B4B"/>
    <w:rsid w:val="00394B02"/>
    <w:rsid w:val="003961F9"/>
    <w:rsid w:val="003A5DD6"/>
    <w:rsid w:val="003A6066"/>
    <w:rsid w:val="003B3B3E"/>
    <w:rsid w:val="003B4B18"/>
    <w:rsid w:val="003C06D5"/>
    <w:rsid w:val="003C5D77"/>
    <w:rsid w:val="003D6CC2"/>
    <w:rsid w:val="003F0B9E"/>
    <w:rsid w:val="003F4199"/>
    <w:rsid w:val="003F51AB"/>
    <w:rsid w:val="00403938"/>
    <w:rsid w:val="00406322"/>
    <w:rsid w:val="0041525A"/>
    <w:rsid w:val="00417C96"/>
    <w:rsid w:val="00420B34"/>
    <w:rsid w:val="0042164F"/>
    <w:rsid w:val="00422226"/>
    <w:rsid w:val="0042510C"/>
    <w:rsid w:val="004270E3"/>
    <w:rsid w:val="0042785E"/>
    <w:rsid w:val="00446FA9"/>
    <w:rsid w:val="004577A1"/>
    <w:rsid w:val="004721F3"/>
    <w:rsid w:val="00473447"/>
    <w:rsid w:val="00474084"/>
    <w:rsid w:val="004761A7"/>
    <w:rsid w:val="00476F3E"/>
    <w:rsid w:val="004811CD"/>
    <w:rsid w:val="0048252E"/>
    <w:rsid w:val="004826C3"/>
    <w:rsid w:val="00483E7F"/>
    <w:rsid w:val="00485B1C"/>
    <w:rsid w:val="0048746B"/>
    <w:rsid w:val="004926B0"/>
    <w:rsid w:val="004944C5"/>
    <w:rsid w:val="0049742E"/>
    <w:rsid w:val="004A0FB0"/>
    <w:rsid w:val="004A60DB"/>
    <w:rsid w:val="004A764E"/>
    <w:rsid w:val="004B32C4"/>
    <w:rsid w:val="004B45D0"/>
    <w:rsid w:val="004C0179"/>
    <w:rsid w:val="004C0D01"/>
    <w:rsid w:val="004C3A16"/>
    <w:rsid w:val="004C5AC7"/>
    <w:rsid w:val="004D74C2"/>
    <w:rsid w:val="004E0057"/>
    <w:rsid w:val="004E181F"/>
    <w:rsid w:val="004F5773"/>
    <w:rsid w:val="004F65E8"/>
    <w:rsid w:val="0051202D"/>
    <w:rsid w:val="00516FAA"/>
    <w:rsid w:val="0053043A"/>
    <w:rsid w:val="00536E76"/>
    <w:rsid w:val="00550B64"/>
    <w:rsid w:val="005547EB"/>
    <w:rsid w:val="00560713"/>
    <w:rsid w:val="00564135"/>
    <w:rsid w:val="0056415E"/>
    <w:rsid w:val="00566A18"/>
    <w:rsid w:val="00574C8C"/>
    <w:rsid w:val="005763B6"/>
    <w:rsid w:val="00577953"/>
    <w:rsid w:val="005804A1"/>
    <w:rsid w:val="00580E3B"/>
    <w:rsid w:val="00583FF7"/>
    <w:rsid w:val="00586275"/>
    <w:rsid w:val="005864D0"/>
    <w:rsid w:val="0059590A"/>
    <w:rsid w:val="005A3A99"/>
    <w:rsid w:val="005B294C"/>
    <w:rsid w:val="005B4554"/>
    <w:rsid w:val="005B69C1"/>
    <w:rsid w:val="005C083E"/>
    <w:rsid w:val="005C11CB"/>
    <w:rsid w:val="005C5BCA"/>
    <w:rsid w:val="005D3416"/>
    <w:rsid w:val="005E56BD"/>
    <w:rsid w:val="005E6C1B"/>
    <w:rsid w:val="005E7878"/>
    <w:rsid w:val="005F01C1"/>
    <w:rsid w:val="006010AC"/>
    <w:rsid w:val="0060179F"/>
    <w:rsid w:val="00601BFE"/>
    <w:rsid w:val="0060305B"/>
    <w:rsid w:val="00605130"/>
    <w:rsid w:val="006109E8"/>
    <w:rsid w:val="0061382C"/>
    <w:rsid w:val="006141A2"/>
    <w:rsid w:val="0061426D"/>
    <w:rsid w:val="00617454"/>
    <w:rsid w:val="00620B93"/>
    <w:rsid w:val="00622600"/>
    <w:rsid w:val="00631064"/>
    <w:rsid w:val="00631292"/>
    <w:rsid w:val="00632499"/>
    <w:rsid w:val="00635065"/>
    <w:rsid w:val="006365F6"/>
    <w:rsid w:val="0064142E"/>
    <w:rsid w:val="0064470A"/>
    <w:rsid w:val="0064525E"/>
    <w:rsid w:val="0065238C"/>
    <w:rsid w:val="00654E5D"/>
    <w:rsid w:val="00656642"/>
    <w:rsid w:val="00660B29"/>
    <w:rsid w:val="006669DB"/>
    <w:rsid w:val="00673D7C"/>
    <w:rsid w:val="006810D6"/>
    <w:rsid w:val="00681B33"/>
    <w:rsid w:val="006851AD"/>
    <w:rsid w:val="00686302"/>
    <w:rsid w:val="006A0E6A"/>
    <w:rsid w:val="006B099C"/>
    <w:rsid w:val="006B2203"/>
    <w:rsid w:val="006B2E0F"/>
    <w:rsid w:val="006B7EA8"/>
    <w:rsid w:val="006C62F8"/>
    <w:rsid w:val="006D0F61"/>
    <w:rsid w:val="006D4EE3"/>
    <w:rsid w:val="006E0016"/>
    <w:rsid w:val="006F0E0C"/>
    <w:rsid w:val="006F6216"/>
    <w:rsid w:val="00704698"/>
    <w:rsid w:val="00715AEF"/>
    <w:rsid w:val="00725CEB"/>
    <w:rsid w:val="00732ECF"/>
    <w:rsid w:val="0073465B"/>
    <w:rsid w:val="00742FC0"/>
    <w:rsid w:val="007450F6"/>
    <w:rsid w:val="007515F4"/>
    <w:rsid w:val="007523D5"/>
    <w:rsid w:val="00753A35"/>
    <w:rsid w:val="00762AAA"/>
    <w:rsid w:val="007804B9"/>
    <w:rsid w:val="0078124E"/>
    <w:rsid w:val="00782BB2"/>
    <w:rsid w:val="00786EA5"/>
    <w:rsid w:val="007951E5"/>
    <w:rsid w:val="007A0FC8"/>
    <w:rsid w:val="007A214B"/>
    <w:rsid w:val="007A2B92"/>
    <w:rsid w:val="007A33A8"/>
    <w:rsid w:val="007A5782"/>
    <w:rsid w:val="007A723D"/>
    <w:rsid w:val="007C1251"/>
    <w:rsid w:val="007C3446"/>
    <w:rsid w:val="007C4C0B"/>
    <w:rsid w:val="007C5456"/>
    <w:rsid w:val="007C628B"/>
    <w:rsid w:val="007D7283"/>
    <w:rsid w:val="007E09C2"/>
    <w:rsid w:val="007E1165"/>
    <w:rsid w:val="007E1775"/>
    <w:rsid w:val="007E6A91"/>
    <w:rsid w:val="007F2D61"/>
    <w:rsid w:val="007F4C7F"/>
    <w:rsid w:val="00807AE2"/>
    <w:rsid w:val="0081133E"/>
    <w:rsid w:val="00814DBB"/>
    <w:rsid w:val="008179FE"/>
    <w:rsid w:val="00820314"/>
    <w:rsid w:val="00820FBE"/>
    <w:rsid w:val="00821481"/>
    <w:rsid w:val="00826876"/>
    <w:rsid w:val="00830245"/>
    <w:rsid w:val="008340FF"/>
    <w:rsid w:val="00834923"/>
    <w:rsid w:val="00843786"/>
    <w:rsid w:val="00847360"/>
    <w:rsid w:val="008604D0"/>
    <w:rsid w:val="00867C4E"/>
    <w:rsid w:val="00875340"/>
    <w:rsid w:val="00876FF0"/>
    <w:rsid w:val="0089791A"/>
    <w:rsid w:val="008A46E5"/>
    <w:rsid w:val="008A57AF"/>
    <w:rsid w:val="008B21BB"/>
    <w:rsid w:val="008C00D3"/>
    <w:rsid w:val="008D7E4F"/>
    <w:rsid w:val="008E403C"/>
    <w:rsid w:val="008E7300"/>
    <w:rsid w:val="008F04AD"/>
    <w:rsid w:val="008F1324"/>
    <w:rsid w:val="008F4478"/>
    <w:rsid w:val="00901362"/>
    <w:rsid w:val="00911603"/>
    <w:rsid w:val="00913E17"/>
    <w:rsid w:val="00914441"/>
    <w:rsid w:val="00916298"/>
    <w:rsid w:val="00916C4C"/>
    <w:rsid w:val="009244D3"/>
    <w:rsid w:val="00933E69"/>
    <w:rsid w:val="00935EB5"/>
    <w:rsid w:val="00940005"/>
    <w:rsid w:val="0094786B"/>
    <w:rsid w:val="009501A7"/>
    <w:rsid w:val="00956106"/>
    <w:rsid w:val="009652F7"/>
    <w:rsid w:val="00970E54"/>
    <w:rsid w:val="00971E18"/>
    <w:rsid w:val="00976CEB"/>
    <w:rsid w:val="00985299"/>
    <w:rsid w:val="00987233"/>
    <w:rsid w:val="0098798B"/>
    <w:rsid w:val="009A0E16"/>
    <w:rsid w:val="009A2FA1"/>
    <w:rsid w:val="009B1999"/>
    <w:rsid w:val="009B58EF"/>
    <w:rsid w:val="009B6442"/>
    <w:rsid w:val="009C5F3D"/>
    <w:rsid w:val="009D0EF2"/>
    <w:rsid w:val="009D1522"/>
    <w:rsid w:val="009D47BF"/>
    <w:rsid w:val="009D5BD2"/>
    <w:rsid w:val="009D67AB"/>
    <w:rsid w:val="009E0966"/>
    <w:rsid w:val="009E366D"/>
    <w:rsid w:val="009F17E0"/>
    <w:rsid w:val="009F2D0C"/>
    <w:rsid w:val="009F5B74"/>
    <w:rsid w:val="009F7468"/>
    <w:rsid w:val="00A00C1D"/>
    <w:rsid w:val="00A113D0"/>
    <w:rsid w:val="00A11DA6"/>
    <w:rsid w:val="00A12299"/>
    <w:rsid w:val="00A169F1"/>
    <w:rsid w:val="00A22A61"/>
    <w:rsid w:val="00A321C2"/>
    <w:rsid w:val="00A33398"/>
    <w:rsid w:val="00A365B7"/>
    <w:rsid w:val="00A37577"/>
    <w:rsid w:val="00A37D89"/>
    <w:rsid w:val="00A4211F"/>
    <w:rsid w:val="00A516D6"/>
    <w:rsid w:val="00A64AEE"/>
    <w:rsid w:val="00A64B7A"/>
    <w:rsid w:val="00A8288F"/>
    <w:rsid w:val="00A852F5"/>
    <w:rsid w:val="00A90C91"/>
    <w:rsid w:val="00AA65E2"/>
    <w:rsid w:val="00AB0F6A"/>
    <w:rsid w:val="00AB4E64"/>
    <w:rsid w:val="00AB5073"/>
    <w:rsid w:val="00AB7EE8"/>
    <w:rsid w:val="00AC2535"/>
    <w:rsid w:val="00AC50BF"/>
    <w:rsid w:val="00AE03CF"/>
    <w:rsid w:val="00AE1666"/>
    <w:rsid w:val="00AE54C5"/>
    <w:rsid w:val="00AF014C"/>
    <w:rsid w:val="00AF07A6"/>
    <w:rsid w:val="00AF2E9B"/>
    <w:rsid w:val="00AF6457"/>
    <w:rsid w:val="00B01DB6"/>
    <w:rsid w:val="00B06E77"/>
    <w:rsid w:val="00B0792B"/>
    <w:rsid w:val="00B1018E"/>
    <w:rsid w:val="00B118A8"/>
    <w:rsid w:val="00B121F6"/>
    <w:rsid w:val="00B17ABC"/>
    <w:rsid w:val="00B20C5B"/>
    <w:rsid w:val="00B270DE"/>
    <w:rsid w:val="00B3124A"/>
    <w:rsid w:val="00B319DB"/>
    <w:rsid w:val="00B41C7D"/>
    <w:rsid w:val="00B42FC2"/>
    <w:rsid w:val="00B47E74"/>
    <w:rsid w:val="00B5033C"/>
    <w:rsid w:val="00B5078F"/>
    <w:rsid w:val="00B5110E"/>
    <w:rsid w:val="00B53D54"/>
    <w:rsid w:val="00B64CCC"/>
    <w:rsid w:val="00B72F87"/>
    <w:rsid w:val="00B73B86"/>
    <w:rsid w:val="00B90F03"/>
    <w:rsid w:val="00B91C24"/>
    <w:rsid w:val="00B96FF2"/>
    <w:rsid w:val="00BA53A8"/>
    <w:rsid w:val="00BA7338"/>
    <w:rsid w:val="00BB26D9"/>
    <w:rsid w:val="00BC0409"/>
    <w:rsid w:val="00BC1E40"/>
    <w:rsid w:val="00BE1DEC"/>
    <w:rsid w:val="00BE4D2F"/>
    <w:rsid w:val="00BE63B9"/>
    <w:rsid w:val="00BE7485"/>
    <w:rsid w:val="00BF28B1"/>
    <w:rsid w:val="00BF6BC5"/>
    <w:rsid w:val="00BF777D"/>
    <w:rsid w:val="00C02A24"/>
    <w:rsid w:val="00C04717"/>
    <w:rsid w:val="00C06406"/>
    <w:rsid w:val="00C10577"/>
    <w:rsid w:val="00C125C5"/>
    <w:rsid w:val="00C15E30"/>
    <w:rsid w:val="00C21B92"/>
    <w:rsid w:val="00C21E62"/>
    <w:rsid w:val="00C24FC6"/>
    <w:rsid w:val="00C30E23"/>
    <w:rsid w:val="00C37570"/>
    <w:rsid w:val="00C4113A"/>
    <w:rsid w:val="00C520FF"/>
    <w:rsid w:val="00C53990"/>
    <w:rsid w:val="00C55818"/>
    <w:rsid w:val="00C63405"/>
    <w:rsid w:val="00C7081D"/>
    <w:rsid w:val="00C76F15"/>
    <w:rsid w:val="00C77DE7"/>
    <w:rsid w:val="00C848B4"/>
    <w:rsid w:val="00C874C2"/>
    <w:rsid w:val="00C87C4A"/>
    <w:rsid w:val="00C979D4"/>
    <w:rsid w:val="00CA2041"/>
    <w:rsid w:val="00CB016E"/>
    <w:rsid w:val="00CB0D10"/>
    <w:rsid w:val="00CB7767"/>
    <w:rsid w:val="00CD32EA"/>
    <w:rsid w:val="00CE529E"/>
    <w:rsid w:val="00CE6FBA"/>
    <w:rsid w:val="00CF081F"/>
    <w:rsid w:val="00CF164E"/>
    <w:rsid w:val="00CF3E4C"/>
    <w:rsid w:val="00CF554C"/>
    <w:rsid w:val="00CF7275"/>
    <w:rsid w:val="00D20D7A"/>
    <w:rsid w:val="00D234A6"/>
    <w:rsid w:val="00D35808"/>
    <w:rsid w:val="00D35CDF"/>
    <w:rsid w:val="00D37FF8"/>
    <w:rsid w:val="00D42AD2"/>
    <w:rsid w:val="00D433BB"/>
    <w:rsid w:val="00D476FB"/>
    <w:rsid w:val="00D536B0"/>
    <w:rsid w:val="00D5394B"/>
    <w:rsid w:val="00D5402B"/>
    <w:rsid w:val="00D6160E"/>
    <w:rsid w:val="00D624AA"/>
    <w:rsid w:val="00D8227C"/>
    <w:rsid w:val="00D838B7"/>
    <w:rsid w:val="00D85955"/>
    <w:rsid w:val="00D85D0E"/>
    <w:rsid w:val="00D94AE5"/>
    <w:rsid w:val="00DA4906"/>
    <w:rsid w:val="00DA55A7"/>
    <w:rsid w:val="00DB07DC"/>
    <w:rsid w:val="00DC28B9"/>
    <w:rsid w:val="00DC3A81"/>
    <w:rsid w:val="00DC448E"/>
    <w:rsid w:val="00DC6D3F"/>
    <w:rsid w:val="00DD4A71"/>
    <w:rsid w:val="00DE723C"/>
    <w:rsid w:val="00DF050E"/>
    <w:rsid w:val="00DF06BE"/>
    <w:rsid w:val="00DF6B20"/>
    <w:rsid w:val="00DF706E"/>
    <w:rsid w:val="00E07826"/>
    <w:rsid w:val="00E10568"/>
    <w:rsid w:val="00E14245"/>
    <w:rsid w:val="00E160DE"/>
    <w:rsid w:val="00E2144A"/>
    <w:rsid w:val="00E307DE"/>
    <w:rsid w:val="00E410F0"/>
    <w:rsid w:val="00E44D06"/>
    <w:rsid w:val="00E4761C"/>
    <w:rsid w:val="00E47B25"/>
    <w:rsid w:val="00E47D67"/>
    <w:rsid w:val="00E5029C"/>
    <w:rsid w:val="00E512E6"/>
    <w:rsid w:val="00E542BC"/>
    <w:rsid w:val="00E62F06"/>
    <w:rsid w:val="00E70F57"/>
    <w:rsid w:val="00E740DA"/>
    <w:rsid w:val="00E75672"/>
    <w:rsid w:val="00E82E0C"/>
    <w:rsid w:val="00E83049"/>
    <w:rsid w:val="00E83572"/>
    <w:rsid w:val="00E83A43"/>
    <w:rsid w:val="00E84BFD"/>
    <w:rsid w:val="00E84E7A"/>
    <w:rsid w:val="00E93532"/>
    <w:rsid w:val="00EB3895"/>
    <w:rsid w:val="00EB3EF5"/>
    <w:rsid w:val="00EC0206"/>
    <w:rsid w:val="00EC0B90"/>
    <w:rsid w:val="00EC4479"/>
    <w:rsid w:val="00EC4A9C"/>
    <w:rsid w:val="00ED1A35"/>
    <w:rsid w:val="00ED285C"/>
    <w:rsid w:val="00ED3FCF"/>
    <w:rsid w:val="00ED6422"/>
    <w:rsid w:val="00EF332C"/>
    <w:rsid w:val="00EF5250"/>
    <w:rsid w:val="00F005A3"/>
    <w:rsid w:val="00F014F3"/>
    <w:rsid w:val="00F03378"/>
    <w:rsid w:val="00F05ADA"/>
    <w:rsid w:val="00F22FED"/>
    <w:rsid w:val="00F42858"/>
    <w:rsid w:val="00F42F81"/>
    <w:rsid w:val="00F57B82"/>
    <w:rsid w:val="00F62EA1"/>
    <w:rsid w:val="00F644C7"/>
    <w:rsid w:val="00F73352"/>
    <w:rsid w:val="00F74FF4"/>
    <w:rsid w:val="00F75D27"/>
    <w:rsid w:val="00F76E5B"/>
    <w:rsid w:val="00F82768"/>
    <w:rsid w:val="00F82E48"/>
    <w:rsid w:val="00F92BC0"/>
    <w:rsid w:val="00F94357"/>
    <w:rsid w:val="00F96C81"/>
    <w:rsid w:val="00F9706B"/>
    <w:rsid w:val="00FA1E6E"/>
    <w:rsid w:val="00FA2DF1"/>
    <w:rsid w:val="00FB14F7"/>
    <w:rsid w:val="00FB48D5"/>
    <w:rsid w:val="00FB520D"/>
    <w:rsid w:val="00FB7F49"/>
    <w:rsid w:val="00FC47EB"/>
    <w:rsid w:val="00FC5004"/>
    <w:rsid w:val="00FC68DC"/>
    <w:rsid w:val="00FC6920"/>
    <w:rsid w:val="00FD1D10"/>
    <w:rsid w:val="00FD1FA0"/>
    <w:rsid w:val="00FD215A"/>
    <w:rsid w:val="00FD2760"/>
    <w:rsid w:val="00FD3A51"/>
    <w:rsid w:val="00FD472E"/>
    <w:rsid w:val="00FD7014"/>
    <w:rsid w:val="00FD7150"/>
    <w:rsid w:val="00FE3205"/>
    <w:rsid w:val="00FE6F84"/>
    <w:rsid w:val="00FF10AD"/>
    <w:rsid w:val="04E89735"/>
    <w:rsid w:val="050BDCCE"/>
    <w:rsid w:val="05F57F99"/>
    <w:rsid w:val="067AAD29"/>
    <w:rsid w:val="0BC5ACFE"/>
    <w:rsid w:val="0D9997AD"/>
    <w:rsid w:val="0ECCBD59"/>
    <w:rsid w:val="1171B6A1"/>
    <w:rsid w:val="141EC2E7"/>
    <w:rsid w:val="15D89E0C"/>
    <w:rsid w:val="15E52F50"/>
    <w:rsid w:val="1A20C024"/>
    <w:rsid w:val="1AFB64AD"/>
    <w:rsid w:val="1C2FF128"/>
    <w:rsid w:val="1D60172D"/>
    <w:rsid w:val="203E73FA"/>
    <w:rsid w:val="220408BC"/>
    <w:rsid w:val="22CF73BD"/>
    <w:rsid w:val="237E4561"/>
    <w:rsid w:val="2424C6BE"/>
    <w:rsid w:val="267C9A5E"/>
    <w:rsid w:val="26D5B44C"/>
    <w:rsid w:val="2888F828"/>
    <w:rsid w:val="2A23AB7B"/>
    <w:rsid w:val="2EEA4E14"/>
    <w:rsid w:val="2F4154C2"/>
    <w:rsid w:val="32154830"/>
    <w:rsid w:val="330BEFFC"/>
    <w:rsid w:val="342969F3"/>
    <w:rsid w:val="378E240C"/>
    <w:rsid w:val="37FD2D5D"/>
    <w:rsid w:val="39120128"/>
    <w:rsid w:val="3A5BCA53"/>
    <w:rsid w:val="3A638D19"/>
    <w:rsid w:val="3C44E040"/>
    <w:rsid w:val="3CF08436"/>
    <w:rsid w:val="3D2E4C53"/>
    <w:rsid w:val="3E748F1F"/>
    <w:rsid w:val="3F3D4A8F"/>
    <w:rsid w:val="43892F0D"/>
    <w:rsid w:val="4501BBF6"/>
    <w:rsid w:val="46D863CC"/>
    <w:rsid w:val="48C0FCC9"/>
    <w:rsid w:val="4A14AF77"/>
    <w:rsid w:val="4ABE2D77"/>
    <w:rsid w:val="4DF6108D"/>
    <w:rsid w:val="4EAB8C87"/>
    <w:rsid w:val="5254A16A"/>
    <w:rsid w:val="52624354"/>
    <w:rsid w:val="566F2117"/>
    <w:rsid w:val="5AFD8CD2"/>
    <w:rsid w:val="5B969F9E"/>
    <w:rsid w:val="5D759F2E"/>
    <w:rsid w:val="5EB6846C"/>
    <w:rsid w:val="5F40E0AB"/>
    <w:rsid w:val="615A9B16"/>
    <w:rsid w:val="61ED9D40"/>
    <w:rsid w:val="623C6910"/>
    <w:rsid w:val="65497BC2"/>
    <w:rsid w:val="67131D7E"/>
    <w:rsid w:val="6924012B"/>
    <w:rsid w:val="697EA94B"/>
    <w:rsid w:val="6B6F930B"/>
    <w:rsid w:val="6C80CC42"/>
    <w:rsid w:val="6CDA7858"/>
    <w:rsid w:val="6D8AB41E"/>
    <w:rsid w:val="6F947A6E"/>
    <w:rsid w:val="70452D54"/>
    <w:rsid w:val="7458AA26"/>
    <w:rsid w:val="7470C0BB"/>
    <w:rsid w:val="760F2797"/>
    <w:rsid w:val="7653999A"/>
    <w:rsid w:val="76D4DB2D"/>
    <w:rsid w:val="773E0BF1"/>
    <w:rsid w:val="77A9D85E"/>
    <w:rsid w:val="786E3939"/>
    <w:rsid w:val="79479632"/>
    <w:rsid w:val="7A9576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7877F96D-66E3-440C-9BF4-12984287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14"/>
    <w:pPr>
      <w:spacing w:after="120"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FD7014"/>
    <w:pPr>
      <w:keepNext/>
      <w:keepLines/>
      <w:spacing w:after="240"/>
      <w:outlineLvl w:val="0"/>
    </w:pPr>
    <w:rPr>
      <w:rFonts w:asciiTheme="majorHAnsi" w:eastAsiaTheme="majorEastAsia" w:hAnsiTheme="majorHAnsi" w:cstheme="majorBidi"/>
      <w:b/>
      <w:bCs/>
      <w:sz w:val="28"/>
      <w:szCs w:val="28"/>
      <w:shd w:val="clear" w:color="auto" w:fill="FFFFFF"/>
    </w:rPr>
  </w:style>
  <w:style w:type="paragraph" w:styleId="Heading2">
    <w:name w:val="heading 2"/>
    <w:basedOn w:val="Heading1"/>
    <w:next w:val="Normal"/>
    <w:link w:val="Heading2Char"/>
    <w:uiPriority w:val="9"/>
    <w:unhideWhenUsed/>
    <w:qFormat/>
    <w:rsid w:val="00FD7014"/>
    <w:pPr>
      <w:spacing w:before="24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014"/>
    <w:pPr>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FD7014"/>
    <w:rPr>
      <w:rFonts w:asciiTheme="majorHAnsi" w:eastAsiaTheme="majorEastAsia" w:hAnsiTheme="majorHAnsi" w:cstheme="majorBidi"/>
      <w:b/>
      <w:bCs/>
      <w:sz w:val="28"/>
      <w:szCs w:val="28"/>
    </w:rPr>
  </w:style>
  <w:style w:type="paragraph" w:styleId="BodyText">
    <w:name w:val="Body Text"/>
    <w:basedOn w:val="Normal"/>
    <w:link w:val="BodyTextChar"/>
    <w:uiPriority w:val="99"/>
    <w:semiHidden/>
    <w:unhideWhenUsed/>
    <w:rsid w:val="00012499"/>
  </w:style>
  <w:style w:type="character" w:customStyle="1" w:styleId="BodyTextChar">
    <w:name w:val="Body Text Char"/>
    <w:basedOn w:val="DefaultParagraphFont"/>
    <w:link w:val="BodyText"/>
    <w:uiPriority w:val="99"/>
    <w:semiHidden/>
    <w:rsid w:val="00012499"/>
    <w:rPr>
      <w:rFonts w:ascii="Roboto" w:hAnsi="Roboto"/>
      <w:sz w:val="20"/>
    </w:rPr>
  </w:style>
  <w:style w:type="character" w:styleId="Hyperlink">
    <w:name w:val="Hyperlink"/>
    <w:basedOn w:val="DefaultParagraphFont"/>
    <w:uiPriority w:val="99"/>
    <w:unhideWhenUsed/>
    <w:rsid w:val="005C11CB"/>
    <w:rPr>
      <w:color w:val="0563C1" w:themeColor="hyperlink"/>
      <w:u w:val="single"/>
    </w:rPr>
  </w:style>
  <w:style w:type="character" w:styleId="UnresolvedMention">
    <w:name w:val="Unresolved Mention"/>
    <w:basedOn w:val="DefaultParagraphFont"/>
    <w:uiPriority w:val="99"/>
    <w:semiHidden/>
    <w:unhideWhenUsed/>
    <w:rsid w:val="005C11CB"/>
    <w:rPr>
      <w:color w:val="605E5C"/>
      <w:shd w:val="clear" w:color="auto" w:fill="E1DFDD"/>
    </w:rPr>
  </w:style>
  <w:style w:type="character" w:styleId="FollowedHyperlink">
    <w:name w:val="FollowedHyperlink"/>
    <w:basedOn w:val="DefaultParagraphFont"/>
    <w:uiPriority w:val="99"/>
    <w:semiHidden/>
    <w:unhideWhenUsed/>
    <w:rsid w:val="00000442"/>
    <w:rPr>
      <w:color w:val="954F72" w:themeColor="followedHyperlink"/>
      <w:u w:val="single"/>
    </w:rPr>
  </w:style>
  <w:style w:type="character" w:styleId="CommentReference">
    <w:name w:val="annotation reference"/>
    <w:basedOn w:val="DefaultParagraphFont"/>
    <w:uiPriority w:val="99"/>
    <w:semiHidden/>
    <w:unhideWhenUsed/>
    <w:rsid w:val="00A22A61"/>
    <w:rPr>
      <w:sz w:val="16"/>
      <w:szCs w:val="16"/>
    </w:rPr>
  </w:style>
  <w:style w:type="paragraph" w:styleId="CommentText">
    <w:name w:val="annotation text"/>
    <w:basedOn w:val="Normal"/>
    <w:link w:val="CommentTextChar"/>
    <w:uiPriority w:val="99"/>
    <w:semiHidden/>
    <w:unhideWhenUsed/>
    <w:rsid w:val="00A22A61"/>
    <w:rPr>
      <w:szCs w:val="20"/>
    </w:rPr>
  </w:style>
  <w:style w:type="character" w:customStyle="1" w:styleId="CommentTextChar">
    <w:name w:val="Comment Text Char"/>
    <w:basedOn w:val="DefaultParagraphFont"/>
    <w:link w:val="CommentText"/>
    <w:uiPriority w:val="99"/>
    <w:semiHidden/>
    <w:rsid w:val="00A22A61"/>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A22A61"/>
    <w:rPr>
      <w:b/>
      <w:bCs/>
    </w:rPr>
  </w:style>
  <w:style w:type="character" w:customStyle="1" w:styleId="CommentSubjectChar">
    <w:name w:val="Comment Subject Char"/>
    <w:basedOn w:val="CommentTextChar"/>
    <w:link w:val="CommentSubject"/>
    <w:uiPriority w:val="99"/>
    <w:semiHidden/>
    <w:rsid w:val="00A22A61"/>
    <w:rPr>
      <w:rFonts w:ascii="Roboto" w:hAnsi="Roboto"/>
      <w:b/>
      <w:bCs/>
      <w:sz w:val="20"/>
      <w:szCs w:val="20"/>
    </w:rPr>
  </w:style>
  <w:style w:type="paragraph" w:customStyle="1" w:styleId="paragraph">
    <w:name w:val="paragraph"/>
    <w:basedOn w:val="Normal"/>
    <w:rsid w:val="001D62A9"/>
    <w:pPr>
      <w:spacing w:before="100" w:beforeAutospacing="1" w:after="100" w:afterAutospacing="1"/>
    </w:pPr>
    <w:rPr>
      <w:rFonts w:ascii="Times New Roman" w:eastAsia="Times New Roman" w:hAnsi="Times New Roman" w:cs="Times New Roman"/>
      <w:sz w:val="24"/>
      <w:lang w:eastAsia="en-AU"/>
    </w:rPr>
  </w:style>
  <w:style w:type="character" w:styleId="PlaceholderText">
    <w:name w:val="Placeholder Text"/>
    <w:basedOn w:val="DefaultParagraphFont"/>
    <w:uiPriority w:val="99"/>
    <w:semiHidden/>
    <w:rsid w:val="00B01DB6"/>
    <w:rPr>
      <w:color w:val="808080"/>
    </w:rPr>
  </w:style>
  <w:style w:type="character" w:customStyle="1" w:styleId="Heading2Char">
    <w:name w:val="Heading 2 Char"/>
    <w:basedOn w:val="DefaultParagraphFont"/>
    <w:link w:val="Heading2"/>
    <w:uiPriority w:val="9"/>
    <w:rsid w:val="00FD7014"/>
    <w:rPr>
      <w:rFonts w:asciiTheme="majorHAnsi" w:eastAsiaTheme="majorEastAsia" w:hAnsiTheme="majorHAnsi" w:cstheme="majorBidi"/>
      <w:b/>
      <w:bCs/>
      <w:szCs w:val="28"/>
    </w:rPr>
  </w:style>
  <w:style w:type="paragraph" w:customStyle="1" w:styleId="xmsonormal">
    <w:name w:val="x_msonormal"/>
    <w:basedOn w:val="Normal"/>
    <w:rsid w:val="1AFB64AD"/>
    <w:pPr>
      <w:spacing w:beforeAutospacing="1" w:afterAutospacing="1"/>
    </w:pPr>
    <w:rPr>
      <w:rFonts w:ascii="Roboto" w:eastAsia="Times New Roman" w:hAnsi="Roboto"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59260156">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407875137">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33915466">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s://staff.flinders.edu.au/learning-teaching/employability-toolkit" TargetMode="External" Type="http://schemas.openxmlformats.org/officeDocument/2006/relationships/hyperlink"/><Relationship Id="rId13" Target="https://staff.flinders.edu.au/learning-teaching/employability-toolkit" TargetMode="External" Type="http://schemas.openxmlformats.org/officeDocument/2006/relationships/hyperlink"/><Relationship Id="rId14" Target="https://cica.org.au/wp-content/uploads/Australian-Blueprint-for-Career-Development.pdf" TargetMode="External" Type="http://schemas.openxmlformats.org/officeDocument/2006/relationships/hyperlink"/><Relationship Id="rId15" Target="https://careerhub.flinders.edu.au/students/infoPages/detail/9/supportandresources" TargetMode="External" Type="http://schemas.openxmlformats.org/officeDocument/2006/relationships/hyperlink"/><Relationship Id="rId16" Target="https://rise.articulate.com/share/0v1wJXD2E4Gu721al8efIUnfulDFTaSS" TargetMode="External" Type="http://schemas.openxmlformats.org/officeDocument/2006/relationships/hyperlink"/><Relationship Id="rId17" Target="https://careerhub.flinders.edu.au/students/infoPages/detail/307" TargetMode="External" Type="http://schemas.openxmlformats.org/officeDocument/2006/relationships/hyperlink"/><Relationship Id="rId18" Target="https://staff.flinders.edu.au/learning-teaching/employability-toolkit" TargetMode="External" Type="http://schemas.openxmlformats.org/officeDocument/2006/relationships/hyperlink"/><Relationship Id="rId19" Target="footer1.xml" Type="http://schemas.openxmlformats.org/officeDocument/2006/relationships/footer"/><Relationship Id="rId2" Target="../customXml/item2.xml" Type="http://schemas.openxmlformats.org/officeDocument/2006/relationships/customXml"/><Relationship Id="rId20" Target="https://careerhub.flinders.edu.au/students/infoPages/detail/275" TargetMode="External" Type="http://schemas.openxmlformats.org/officeDocument/2006/relationships/hyperlink"/><Relationship Id="rId21" Target="mailto:careers@flinders.edu.au" TargetMode="External" Type="http://schemas.openxmlformats.org/officeDocument/2006/relationships/hyperlink"/><Relationship Id="rId22" Target="footer2.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_rels/item5.xml.rels><?xml version="1.0" encoding="UTF-8" standalone="no"?><Relationships xmlns="http://schemas.openxmlformats.org/package/2006/relationships"><Relationship Id="rId1" Target="itemProps5.xml" Type="http://schemas.openxmlformats.org/officeDocument/2006/relationships/customXmlProps"/></Relationships>
</file>

<file path=customXml/item1.xml><?xml version="1.0" encoding="utf-8"?>
<CoverPageProperties xmlns="http://schemas.microsoft.com/office/2006/coverPageProps">
  <PublishDate>2020-09-28T00:00:00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da6a495-88ac-432f-bb83-8c637f2e5cde">
      <UserInfo>
        <DisplayName>Jenny Barker</DisplayName>
        <AccountId>324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15" ma:contentTypeDescription="Create a new document." ma:contentTypeScope="" ma:versionID="98387f76df0c8210691c2b9289f8f73f">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f60de3392440019d30d46b11ac43df05"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92C30E-F29C-474B-94DC-4F17116F38FB}">
  <ds:schemaRefs>
    <ds:schemaRef ds:uri="http://schemas.microsoft.com/office/2006/metadata/properties"/>
    <ds:schemaRef ds:uri="http://schemas.microsoft.com/office/infopath/2007/PartnerControls"/>
    <ds:schemaRef ds:uri="http://schemas.microsoft.com/sharepoint/v3"/>
    <ds:schemaRef ds:uri="ada6a495-88ac-432f-bb83-8c637f2e5cde"/>
  </ds:schemaRefs>
</ds:datastoreItem>
</file>

<file path=customXml/itemProps3.xml><?xml version="1.0" encoding="utf-8"?>
<ds:datastoreItem xmlns:ds="http://schemas.openxmlformats.org/officeDocument/2006/customXml" ds:itemID="{E67305A4-2E3D-4B60-9723-416F1361F3FC}">
  <ds:schemaRefs>
    <ds:schemaRef ds:uri="http://schemas.openxmlformats.org/officeDocument/2006/bibliography"/>
  </ds:schemaRefs>
</ds:datastoreItem>
</file>

<file path=customXml/itemProps4.xml><?xml version="1.0" encoding="utf-8"?>
<ds:datastoreItem xmlns:ds="http://schemas.openxmlformats.org/officeDocument/2006/customXml" ds:itemID="{8C9B0E90-160B-48A1-9B9C-A49BC0D40232}">
  <ds:schemaRefs>
    <ds:schemaRef ds:uri="http://schemas.microsoft.com/sharepoint/v3/contenttype/forms"/>
  </ds:schemaRefs>
</ds:datastoreItem>
</file>

<file path=customXml/itemProps5.xml><?xml version="1.0" encoding="utf-8"?>
<ds:datastoreItem xmlns:ds="http://schemas.openxmlformats.org/officeDocument/2006/customXml" ds:itemID="{305D4626-5F4E-4E80-B627-6D6273074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Employabilty Assessment Toolkit - Resume</vt:lpstr>
    </vt:vector>
  </TitlesOfParts>
  <Company>Griffith University</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2021-07-22T08:01:00Z</dcterms:created>
  <dc:creator>Rebecca Eaton</dc:creator>
  <cp:lastModifiedBy>Jason Lange</cp:lastModifiedBy>
  <cp:lastPrinted>2019-01-13T11:06:00Z</cp:lastPrinted>
  <dcterms:modified xsi:type="dcterms:W3CDTF">2021-10-18T03:14:00Z</dcterms:modified>
  <cp:revision>21</cp:revision>
  <dc:title>Resume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